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76024A4C" w:rsidR="00F21F89" w:rsidRPr="002A5614" w:rsidRDefault="002F3851" w:rsidP="00F21F89">
      <w:pPr>
        <w:bidi/>
        <w:rPr>
          <w:rFonts w:hint="cs"/>
          <w:rtl/>
          <w:lang w:bidi="fa-IR"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515CD6" w:rsidRPr="00515CD6">
        <w:rPr>
          <w:rFonts w:ascii="Times New Roman" w:eastAsia="Times New Roman" w:hAnsi="Times New Roman" w:cs="B Zar"/>
          <w:szCs w:val="24"/>
          <w:rtl/>
        </w:rPr>
        <w:t>مقا</w:t>
      </w:r>
      <w:r w:rsidR="00515CD6" w:rsidRPr="00515CD6">
        <w:rPr>
          <w:rFonts w:ascii="Times New Roman" w:eastAsia="Times New Roman" w:hAnsi="Times New Roman" w:cs="B Zar" w:hint="cs"/>
          <w:szCs w:val="24"/>
          <w:rtl/>
        </w:rPr>
        <w:t>ی</w:t>
      </w:r>
      <w:r w:rsidR="00515CD6" w:rsidRPr="00515CD6">
        <w:rPr>
          <w:rFonts w:ascii="Times New Roman" w:eastAsia="Times New Roman" w:hAnsi="Times New Roman" w:cs="B Zar" w:hint="eastAsia"/>
          <w:szCs w:val="24"/>
          <w:rtl/>
        </w:rPr>
        <w:t>سه</w:t>
      </w:r>
      <w:r w:rsidR="00515CD6" w:rsidRPr="00515CD6">
        <w:rPr>
          <w:rFonts w:ascii="Times New Roman" w:eastAsia="Times New Roman" w:hAnsi="Times New Roman" w:cs="B Zar"/>
          <w:szCs w:val="24"/>
          <w:rtl/>
        </w:rPr>
        <w:t xml:space="preserve"> ثبات رنگ کامپوز</w:t>
      </w:r>
      <w:r w:rsidR="00515CD6" w:rsidRPr="00515CD6">
        <w:rPr>
          <w:rFonts w:ascii="Times New Roman" w:eastAsia="Times New Roman" w:hAnsi="Times New Roman" w:cs="B Zar" w:hint="cs"/>
          <w:szCs w:val="24"/>
          <w:rtl/>
        </w:rPr>
        <w:t>ی</w:t>
      </w:r>
      <w:r w:rsidR="00515CD6" w:rsidRPr="00515CD6">
        <w:rPr>
          <w:rFonts w:ascii="Times New Roman" w:eastAsia="Times New Roman" w:hAnsi="Times New Roman" w:cs="B Zar" w:hint="eastAsia"/>
          <w:szCs w:val="24"/>
          <w:rtl/>
        </w:rPr>
        <w:t>ت‌ها</w:t>
      </w:r>
      <w:r w:rsidR="00515CD6" w:rsidRPr="00515CD6">
        <w:rPr>
          <w:rFonts w:ascii="Times New Roman" w:eastAsia="Times New Roman" w:hAnsi="Times New Roman" w:cs="B Zar" w:hint="cs"/>
          <w:szCs w:val="24"/>
          <w:rtl/>
        </w:rPr>
        <w:t>ی</w:t>
      </w:r>
      <w:r w:rsidR="00515CD6" w:rsidRPr="00515CD6">
        <w:rPr>
          <w:rFonts w:ascii="Times New Roman" w:eastAsia="Times New Roman" w:hAnsi="Times New Roman" w:cs="B Zar"/>
          <w:szCs w:val="24"/>
          <w:rtl/>
        </w:rPr>
        <w:t xml:space="preserve"> بالک ف</w:t>
      </w:r>
      <w:r w:rsidR="00515CD6" w:rsidRPr="00515CD6">
        <w:rPr>
          <w:rFonts w:ascii="Times New Roman" w:eastAsia="Times New Roman" w:hAnsi="Times New Roman" w:cs="B Zar" w:hint="cs"/>
          <w:szCs w:val="24"/>
          <w:rtl/>
        </w:rPr>
        <w:t>ی</w:t>
      </w:r>
      <w:r w:rsidR="00515CD6" w:rsidRPr="00515CD6">
        <w:rPr>
          <w:rFonts w:ascii="Times New Roman" w:eastAsia="Times New Roman" w:hAnsi="Times New Roman" w:cs="B Zar" w:hint="eastAsia"/>
          <w:szCs w:val="24"/>
          <w:rtl/>
        </w:rPr>
        <w:t>ل</w:t>
      </w:r>
      <w:r w:rsidR="00515CD6" w:rsidRPr="00515CD6">
        <w:rPr>
          <w:rFonts w:ascii="Times New Roman" w:eastAsia="Times New Roman" w:hAnsi="Times New Roman" w:cs="B Zar"/>
          <w:szCs w:val="24"/>
          <w:rtl/>
        </w:rPr>
        <w:t xml:space="preserve"> و معمول</w:t>
      </w:r>
      <w:r w:rsidR="00515CD6" w:rsidRPr="00515CD6">
        <w:rPr>
          <w:rFonts w:ascii="Times New Roman" w:eastAsia="Times New Roman" w:hAnsi="Times New Roman" w:cs="B Zar" w:hint="cs"/>
          <w:szCs w:val="24"/>
          <w:rtl/>
        </w:rPr>
        <w:t>ی</w:t>
      </w:r>
      <w:r w:rsidR="00515CD6" w:rsidRPr="00515CD6">
        <w:rPr>
          <w:rFonts w:ascii="Times New Roman" w:eastAsia="Times New Roman" w:hAnsi="Times New Roman" w:cs="B Zar"/>
          <w:szCs w:val="24"/>
          <w:rtl/>
        </w:rPr>
        <w:t xml:space="preserve"> در برابر دهان‌شو</w:t>
      </w:r>
      <w:r w:rsidR="00515CD6" w:rsidRPr="00515CD6">
        <w:rPr>
          <w:rFonts w:ascii="Times New Roman" w:eastAsia="Times New Roman" w:hAnsi="Times New Roman" w:cs="B Zar" w:hint="cs"/>
          <w:szCs w:val="24"/>
          <w:rtl/>
        </w:rPr>
        <w:t>ی</w:t>
      </w:r>
      <w:r w:rsidR="00515CD6" w:rsidRPr="00515CD6">
        <w:rPr>
          <w:rFonts w:ascii="Times New Roman" w:eastAsia="Times New Roman" w:hAnsi="Times New Roman" w:cs="B Zar" w:hint="eastAsia"/>
          <w:szCs w:val="24"/>
          <w:rtl/>
        </w:rPr>
        <w:t>ه‌ها</w:t>
      </w:r>
      <w:r w:rsidR="00515CD6" w:rsidRPr="00515CD6">
        <w:rPr>
          <w:rFonts w:ascii="Times New Roman" w:eastAsia="Times New Roman" w:hAnsi="Times New Roman" w:cs="B Zar"/>
          <w:szCs w:val="24"/>
          <w:rtl/>
        </w:rPr>
        <w:t xml:space="preserve"> ‏</w:t>
      </w:r>
      <w:r w:rsidR="00515CD6">
        <w:rPr>
          <w:rFonts w:hint="cs"/>
          <w:rtl/>
          <w:lang w:bidi="fa-IR"/>
        </w:rPr>
        <w:t>:مطالعه آزمایشگاهی</w:t>
      </w:r>
    </w:p>
    <w:p w14:paraId="768746D1" w14:textId="70E4A2EB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515CD6" w:rsidRPr="00515CD6">
        <w:rPr>
          <w:b/>
          <w:bCs/>
          <w:rtl/>
          <w:lang w:bidi="fa-IR"/>
        </w:rPr>
        <w:t xml:space="preserve"> ۱۳۹۹/۹/۱۰</w:t>
      </w:r>
    </w:p>
    <w:p w14:paraId="3EB4AD3F" w14:textId="7D4C46FE" w:rsidR="002F3851" w:rsidRPr="0066027C" w:rsidRDefault="002F3851" w:rsidP="002F3851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3E5D6E3E" w14:textId="6B5086EA" w:rsidR="00A82406" w:rsidRPr="00A82406" w:rsidRDefault="00A82406" w:rsidP="00A82406">
      <w:pPr>
        <w:bidi/>
        <w:rPr>
          <w:b/>
          <w:bCs/>
        </w:rPr>
      </w:pPr>
      <w:r w:rsidRPr="00A82406">
        <w:rPr>
          <w:b/>
          <w:bCs/>
          <w:rtl/>
        </w:rPr>
        <w:t>مجر</w:t>
      </w:r>
      <w:r w:rsidRPr="00A82406">
        <w:rPr>
          <w:rFonts w:hint="cs"/>
          <w:b/>
          <w:bCs/>
          <w:rtl/>
        </w:rPr>
        <w:t>ی</w:t>
      </w:r>
      <w:r w:rsidRPr="00A82406">
        <w:rPr>
          <w:b/>
          <w:bCs/>
          <w:rtl/>
        </w:rPr>
        <w:t xml:space="preserve"> اصل</w:t>
      </w:r>
      <w:r w:rsidRPr="00A82406">
        <w:rPr>
          <w:rFonts w:hint="cs"/>
          <w:b/>
          <w:bCs/>
          <w:rtl/>
        </w:rPr>
        <w:t>ی</w:t>
      </w:r>
      <w:r w:rsidRPr="00A82406">
        <w:rPr>
          <w:b/>
          <w:bCs/>
          <w:rtl/>
        </w:rPr>
        <w:t>: سم</w:t>
      </w:r>
      <w:r w:rsidRPr="00A82406">
        <w:rPr>
          <w:rFonts w:hint="cs"/>
          <w:b/>
          <w:bCs/>
          <w:rtl/>
        </w:rPr>
        <w:t>ی</w:t>
      </w:r>
      <w:r w:rsidRPr="00A82406">
        <w:rPr>
          <w:rFonts w:hint="eastAsia"/>
          <w:b/>
          <w:bCs/>
          <w:rtl/>
        </w:rPr>
        <w:t>ه</w:t>
      </w:r>
      <w:r w:rsidRPr="00A82406">
        <w:rPr>
          <w:b/>
          <w:bCs/>
          <w:rtl/>
        </w:rPr>
        <w:t xml:space="preserve"> حکمت فر</w:t>
      </w:r>
      <w:r w:rsidRPr="00A82406">
        <w:rPr>
          <w:b/>
          <w:bCs/>
        </w:rPr>
        <w:tab/>
      </w:r>
      <w:r w:rsidR="00CB0500">
        <w:rPr>
          <w:b/>
          <w:bCs/>
        </w:rPr>
        <w:t xml:space="preserve"> ) </w:t>
      </w:r>
      <w:r w:rsidR="00CB0500">
        <w:rPr>
          <w:rFonts w:hint="cs"/>
          <w:b/>
          <w:bCs/>
          <w:rtl/>
          <w:lang w:bidi="fa-IR"/>
        </w:rPr>
        <w:t>استاد راهنمای اول)</w:t>
      </w:r>
      <w:r w:rsidRPr="00A82406">
        <w:rPr>
          <w:b/>
          <w:bCs/>
        </w:rPr>
        <w:tab/>
      </w:r>
    </w:p>
    <w:p w14:paraId="2891E666" w14:textId="53F04476" w:rsidR="009E4F82" w:rsidRDefault="00A82406" w:rsidP="00A82406">
      <w:pPr>
        <w:bidi/>
        <w:rPr>
          <w:b/>
          <w:bCs/>
          <w:rtl/>
        </w:rPr>
      </w:pPr>
      <w:r w:rsidRPr="00A82406">
        <w:rPr>
          <w:rFonts w:hint="eastAsia"/>
          <w:b/>
          <w:bCs/>
          <w:rtl/>
        </w:rPr>
        <w:t>همکاران</w:t>
      </w:r>
      <w:r w:rsidRPr="00A82406">
        <w:rPr>
          <w:b/>
          <w:bCs/>
          <w:rtl/>
        </w:rPr>
        <w:t xml:space="preserve"> طرح</w:t>
      </w:r>
      <w:r w:rsidR="00515CD6">
        <w:rPr>
          <w:rFonts w:hint="cs"/>
          <w:b/>
          <w:bCs/>
          <w:rtl/>
        </w:rPr>
        <w:t xml:space="preserve"> </w:t>
      </w:r>
      <w:r w:rsidR="00515CD6" w:rsidRPr="00515CD6">
        <w:rPr>
          <w:b/>
          <w:bCs/>
          <w:rtl/>
        </w:rPr>
        <w:t>کر</w:t>
      </w:r>
      <w:r w:rsidR="00515CD6" w:rsidRPr="00515CD6">
        <w:rPr>
          <w:rFonts w:hint="cs"/>
          <w:b/>
          <w:bCs/>
          <w:rtl/>
        </w:rPr>
        <w:t>ی</w:t>
      </w:r>
      <w:r w:rsidR="00515CD6" w:rsidRPr="00515CD6">
        <w:rPr>
          <w:rFonts w:hint="eastAsia"/>
          <w:b/>
          <w:bCs/>
          <w:rtl/>
        </w:rPr>
        <w:t>م</w:t>
      </w:r>
      <w:r w:rsidR="00515CD6" w:rsidRPr="00515CD6">
        <w:rPr>
          <w:b/>
          <w:bCs/>
          <w:rtl/>
        </w:rPr>
        <w:t xml:space="preserve"> جعفر</w:t>
      </w:r>
      <w:r w:rsidR="00515CD6" w:rsidRPr="00515CD6">
        <w:rPr>
          <w:rFonts w:hint="cs"/>
          <w:b/>
          <w:bCs/>
          <w:rtl/>
        </w:rPr>
        <w:t>ی</w:t>
      </w:r>
      <w:r w:rsidR="00515CD6" w:rsidRPr="00515CD6">
        <w:rPr>
          <w:b/>
          <w:bCs/>
          <w:rtl/>
        </w:rPr>
        <w:t xml:space="preserve"> کفاش</w:t>
      </w:r>
      <w:r w:rsidR="00515CD6" w:rsidRPr="00515CD6">
        <w:rPr>
          <w:rFonts w:hint="cs"/>
          <w:b/>
          <w:bCs/>
          <w:rtl/>
        </w:rPr>
        <w:t xml:space="preserve"> </w:t>
      </w:r>
      <w:r w:rsidR="00CB0500">
        <w:rPr>
          <w:rFonts w:hint="cs"/>
          <w:b/>
          <w:bCs/>
          <w:rtl/>
        </w:rPr>
        <w:t>(</w:t>
      </w:r>
      <w:r w:rsidR="00CB0500" w:rsidRPr="00CB0500">
        <w:rPr>
          <w:b/>
          <w:bCs/>
          <w:rtl/>
        </w:rPr>
        <w:t xml:space="preserve"> استاد </w:t>
      </w:r>
      <w:r w:rsidR="004614C5">
        <w:rPr>
          <w:rFonts w:hint="cs"/>
          <w:b/>
          <w:bCs/>
          <w:rtl/>
        </w:rPr>
        <w:t>مشاور</w:t>
      </w:r>
      <w:r w:rsidR="00CB0500" w:rsidRPr="00CB0500">
        <w:rPr>
          <w:b/>
          <w:bCs/>
          <w:rtl/>
        </w:rPr>
        <w:t>)</w:t>
      </w:r>
      <w:r w:rsidRPr="00A82406">
        <w:rPr>
          <w:rFonts w:hint="eastAsia"/>
          <w:b/>
          <w:bCs/>
          <w:rtl/>
        </w:rPr>
        <w:t>،</w:t>
      </w:r>
      <w:r w:rsidRPr="00A82406">
        <w:rPr>
          <w:b/>
          <w:bCs/>
          <w:rtl/>
        </w:rPr>
        <w:t xml:space="preserve"> </w:t>
      </w:r>
      <w:r w:rsidR="00515CD6" w:rsidRPr="00515CD6">
        <w:rPr>
          <w:b/>
          <w:bCs/>
          <w:rtl/>
        </w:rPr>
        <w:t>محمدرضا رضا</w:t>
      </w:r>
      <w:r w:rsidR="00515CD6" w:rsidRPr="00515CD6">
        <w:rPr>
          <w:rFonts w:hint="cs"/>
          <w:b/>
          <w:bCs/>
          <w:rtl/>
        </w:rPr>
        <w:t>یی</w:t>
      </w:r>
      <w:r w:rsidR="00515CD6" w:rsidRPr="00515CD6">
        <w:rPr>
          <w:b/>
          <w:bCs/>
          <w:rtl/>
        </w:rPr>
        <w:t xml:space="preserve"> مقدم</w:t>
      </w:r>
      <w:r w:rsidR="00515CD6" w:rsidRPr="00515CD6">
        <w:rPr>
          <w:rFonts w:hint="cs"/>
          <w:b/>
          <w:bCs/>
          <w:rtl/>
        </w:rPr>
        <w:t xml:space="preserve"> </w:t>
      </w:r>
      <w:r w:rsidR="00CB0500">
        <w:rPr>
          <w:rFonts w:hint="cs"/>
          <w:b/>
          <w:bCs/>
          <w:rtl/>
        </w:rPr>
        <w:t>(دانشجو)</w:t>
      </w:r>
      <w:r w:rsidRPr="00A82406">
        <w:rPr>
          <w:rFonts w:hint="eastAsia"/>
          <w:b/>
          <w:bCs/>
          <w:rtl/>
        </w:rPr>
        <w:t>،</w:t>
      </w:r>
      <w:r w:rsidRPr="00A82406">
        <w:rPr>
          <w:b/>
          <w:bCs/>
          <w:rtl/>
        </w:rPr>
        <w:t xml:space="preserve"> </w:t>
      </w:r>
    </w:p>
    <w:p w14:paraId="72F5008F" w14:textId="2E1B1420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3835CBD2" w14:textId="5CB90A41" w:rsidR="00515CD6" w:rsidRDefault="00515CD6" w:rsidP="00F95520">
      <w:pPr>
        <w:bidi/>
        <w:rPr>
          <w:b/>
          <w:bCs/>
        </w:rPr>
      </w:pPr>
      <w:r w:rsidRPr="00515CD6">
        <w:rPr>
          <w:rFonts w:ascii="Times New Roman" w:eastAsia="Times New Roman" w:hAnsi="Times New Roman" w:cs="B Zar"/>
          <w:szCs w:val="24"/>
          <w:rtl/>
        </w:rPr>
        <w:t>کامپوز</w:t>
      </w:r>
      <w:r w:rsidRPr="00515CD6">
        <w:rPr>
          <w:rFonts w:ascii="Times New Roman" w:eastAsia="Times New Roman" w:hAnsi="Times New Roman" w:cs="B Zar" w:hint="cs"/>
          <w:szCs w:val="24"/>
          <w:rtl/>
        </w:rPr>
        <w:t>ی</w:t>
      </w:r>
      <w:r w:rsidRPr="00515CD6">
        <w:rPr>
          <w:rFonts w:ascii="Times New Roman" w:eastAsia="Times New Roman" w:hAnsi="Times New Roman" w:cs="B Zar" w:hint="eastAsia"/>
          <w:szCs w:val="24"/>
          <w:rtl/>
        </w:rPr>
        <w:t>ت‌ها</w:t>
      </w:r>
      <w:r w:rsidRPr="00515CD6">
        <w:rPr>
          <w:rFonts w:ascii="Times New Roman" w:eastAsia="Times New Roman" w:hAnsi="Times New Roman" w:cs="B Zar" w:hint="cs"/>
          <w:szCs w:val="24"/>
          <w:rtl/>
        </w:rPr>
        <w:t>ی</w:t>
      </w:r>
      <w:r w:rsidRPr="00515CD6">
        <w:rPr>
          <w:rFonts w:ascii="Times New Roman" w:eastAsia="Times New Roman" w:hAnsi="Times New Roman" w:cs="B Zar"/>
          <w:szCs w:val="24"/>
          <w:rtl/>
        </w:rPr>
        <w:t xml:space="preserve"> بالک ف</w:t>
      </w:r>
      <w:r w:rsidRPr="00515CD6">
        <w:rPr>
          <w:rFonts w:ascii="Times New Roman" w:eastAsia="Times New Roman" w:hAnsi="Times New Roman" w:cs="B Zar" w:hint="cs"/>
          <w:szCs w:val="24"/>
          <w:rtl/>
        </w:rPr>
        <w:t>ی</w:t>
      </w:r>
      <w:r w:rsidRPr="00515CD6">
        <w:rPr>
          <w:rFonts w:ascii="Times New Roman" w:eastAsia="Times New Roman" w:hAnsi="Times New Roman" w:cs="B Zar" w:hint="eastAsia"/>
          <w:szCs w:val="24"/>
          <w:rtl/>
        </w:rPr>
        <w:t>ل</w:t>
      </w:r>
      <w:r w:rsidRPr="00515CD6">
        <w:rPr>
          <w:rFonts w:ascii="Times New Roman" w:eastAsia="Times New Roman" w:hAnsi="Times New Roman" w:cs="B Zar"/>
          <w:szCs w:val="24"/>
          <w:rtl/>
        </w:rPr>
        <w:t xml:space="preserve"> و معمول</w:t>
      </w:r>
      <w:r w:rsidRPr="00515CD6">
        <w:rPr>
          <w:rFonts w:ascii="Times New Roman" w:eastAsia="Times New Roman" w:hAnsi="Times New Roman" w:cs="B Zar" w:hint="cs"/>
          <w:szCs w:val="24"/>
          <w:rtl/>
        </w:rPr>
        <w:t>ی</w:t>
      </w:r>
      <w:r w:rsidRPr="00515CD6">
        <w:rPr>
          <w:rFonts w:ascii="Times New Roman" w:eastAsia="Times New Roman" w:hAnsi="Times New Roman" w:cs="B Zar"/>
          <w:szCs w:val="24"/>
          <w:rtl/>
        </w:rPr>
        <w:t xml:space="preserve"> در برابر دهان‌شو</w:t>
      </w:r>
      <w:r w:rsidRPr="00515CD6">
        <w:rPr>
          <w:rFonts w:ascii="Times New Roman" w:eastAsia="Times New Roman" w:hAnsi="Times New Roman" w:cs="B Zar" w:hint="cs"/>
          <w:szCs w:val="24"/>
          <w:rtl/>
        </w:rPr>
        <w:t>ی</w:t>
      </w:r>
      <w:r w:rsidRPr="00515CD6">
        <w:rPr>
          <w:rFonts w:ascii="Times New Roman" w:eastAsia="Times New Roman" w:hAnsi="Times New Roman" w:cs="B Zar" w:hint="eastAsia"/>
          <w:szCs w:val="24"/>
          <w:rtl/>
        </w:rPr>
        <w:t>ه‌ها</w:t>
      </w:r>
      <w:r w:rsidRPr="00515CD6">
        <w:rPr>
          <w:rFonts w:ascii="Times New Roman" w:eastAsia="Times New Roman" w:hAnsi="Times New Roman" w:cs="B Zar"/>
          <w:szCs w:val="24"/>
          <w:rtl/>
        </w:rPr>
        <w:t xml:space="preserve"> ت</w:t>
      </w:r>
      <w:r>
        <w:rPr>
          <w:rFonts w:ascii="Times New Roman" w:eastAsia="Times New Roman" w:hAnsi="Times New Roman" w:cs="B Zar" w:hint="cs"/>
          <w:szCs w:val="24"/>
          <w:rtl/>
        </w:rPr>
        <w:t>غییر</w:t>
      </w:r>
      <w:r w:rsidRPr="00515CD6">
        <w:rPr>
          <w:rFonts w:ascii="Times New Roman" w:eastAsia="Times New Roman" w:hAnsi="Times New Roman" w:cs="B Zar"/>
          <w:szCs w:val="24"/>
          <w:rtl/>
        </w:rPr>
        <w:t xml:space="preserve"> رنگ</w:t>
      </w:r>
      <w:r>
        <w:rPr>
          <w:rFonts w:hint="cs"/>
          <w:b/>
          <w:bCs/>
          <w:rtl/>
        </w:rPr>
        <w:t xml:space="preserve"> می دهند.</w:t>
      </w:r>
    </w:p>
    <w:p w14:paraId="5DADDD3C" w14:textId="68FFCBAE" w:rsidR="000D10D5" w:rsidRDefault="000D10D5" w:rsidP="00515CD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: </w:t>
      </w:r>
    </w:p>
    <w:p w14:paraId="5B85D7BB" w14:textId="77777777" w:rsidR="00515CD6" w:rsidRDefault="00515CD6" w:rsidP="00515CD6">
      <w:pPr>
        <w:bidi/>
        <w:rPr>
          <w:b/>
          <w:bCs/>
          <w:rtl/>
        </w:rPr>
      </w:pPr>
      <w:r w:rsidRPr="00515CD6">
        <w:rPr>
          <w:rFonts w:cs="B Zar"/>
          <w:rtl/>
          <w:lang w:bidi="fa-IR"/>
        </w:rPr>
        <w:t>ا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ن</w:t>
      </w:r>
      <w:r w:rsidRPr="00515CD6">
        <w:rPr>
          <w:rFonts w:cs="B Zar"/>
          <w:rtl/>
          <w:lang w:bidi="fa-IR"/>
        </w:rPr>
        <w:t xml:space="preserve"> مطالعه نشان </w:t>
      </w:r>
      <w:proofErr w:type="spellStart"/>
      <w:r w:rsidRPr="00515CD6">
        <w:rPr>
          <w:rFonts w:cs="B Zar"/>
          <w:rtl/>
          <w:lang w:bidi="fa-IR"/>
        </w:rPr>
        <w:t>م</w:t>
      </w:r>
      <w:r w:rsidRPr="00515CD6">
        <w:rPr>
          <w:rFonts w:cs="B Zar" w:hint="cs"/>
          <w:rtl/>
          <w:lang w:bidi="fa-IR"/>
        </w:rPr>
        <w:t>ی‌</w:t>
      </w:r>
      <w:r w:rsidRPr="00515CD6">
        <w:rPr>
          <w:rFonts w:cs="B Zar" w:hint="eastAsia"/>
          <w:rtl/>
          <w:lang w:bidi="fa-IR"/>
        </w:rPr>
        <w:t>دهد</w:t>
      </w:r>
      <w:proofErr w:type="spellEnd"/>
      <w:r w:rsidRPr="00515CD6">
        <w:rPr>
          <w:rFonts w:cs="B Zar"/>
          <w:rtl/>
          <w:lang w:bidi="fa-IR"/>
        </w:rPr>
        <w:t xml:space="preserve"> که </w:t>
      </w:r>
      <w:proofErr w:type="spellStart"/>
      <w:r w:rsidRPr="00515CD6">
        <w:rPr>
          <w:rFonts w:cs="B Zar"/>
          <w:rtl/>
          <w:lang w:bidi="fa-IR"/>
        </w:rPr>
        <w:t>دهانشو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ه‌ها</w:t>
      </w:r>
      <w:proofErr w:type="spellEnd"/>
      <w:r w:rsidRPr="00515CD6">
        <w:rPr>
          <w:rFonts w:cs="B Zar" w:hint="eastAsia"/>
          <w:rtl/>
          <w:lang w:bidi="fa-IR"/>
        </w:rPr>
        <w:t>،</w:t>
      </w:r>
      <w:r w:rsidRPr="00515CD6">
        <w:rPr>
          <w:rFonts w:cs="B Zar"/>
          <w:rtl/>
          <w:lang w:bidi="fa-IR"/>
        </w:rPr>
        <w:t xml:space="preserve"> به و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ژه</w:t>
      </w:r>
      <w:r w:rsidRPr="00515CD6">
        <w:rPr>
          <w:rFonts w:cs="B Zar"/>
          <w:rtl/>
          <w:lang w:bidi="fa-IR"/>
        </w:rPr>
        <w:t xml:space="preserve"> </w:t>
      </w:r>
      <w:proofErr w:type="spellStart"/>
      <w:r w:rsidRPr="00515CD6">
        <w:rPr>
          <w:rFonts w:cs="B Zar"/>
          <w:rtl/>
          <w:lang w:bidi="fa-IR"/>
        </w:rPr>
        <w:t>کلرهگز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د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ن</w:t>
      </w:r>
      <w:proofErr w:type="spellEnd"/>
      <w:r w:rsidRPr="00515CD6">
        <w:rPr>
          <w:rFonts w:cs="B Zar" w:hint="eastAsia"/>
          <w:rtl/>
          <w:lang w:bidi="fa-IR"/>
        </w:rPr>
        <w:t>،</w:t>
      </w:r>
      <w:r w:rsidRPr="00515CD6">
        <w:rPr>
          <w:rFonts w:cs="B Zar"/>
          <w:rtl/>
          <w:lang w:bidi="fa-IR"/>
        </w:rPr>
        <w:t xml:space="preserve"> به طور قابل توجه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/>
          <w:rtl/>
          <w:lang w:bidi="fa-IR"/>
        </w:rPr>
        <w:t xml:space="preserve"> بر پا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دار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/>
          <w:rtl/>
          <w:lang w:bidi="fa-IR"/>
        </w:rPr>
        <w:t xml:space="preserve"> رنگ هر دو نوع کامپوز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ت</w:t>
      </w:r>
      <w:r w:rsidRPr="00515CD6">
        <w:rPr>
          <w:rFonts w:cs="B Zar"/>
          <w:rtl/>
          <w:lang w:bidi="fa-IR"/>
        </w:rPr>
        <w:t xml:space="preserve"> تأث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ر</w:t>
      </w:r>
      <w:r w:rsidRPr="00515CD6">
        <w:rPr>
          <w:rFonts w:cs="B Zar"/>
          <w:rtl/>
          <w:lang w:bidi="fa-IR"/>
        </w:rPr>
        <w:t xml:space="preserve"> </w:t>
      </w:r>
      <w:proofErr w:type="spellStart"/>
      <w:r w:rsidRPr="00515CD6">
        <w:rPr>
          <w:rFonts w:cs="B Zar"/>
          <w:rtl/>
          <w:lang w:bidi="fa-IR"/>
        </w:rPr>
        <w:t>م</w:t>
      </w:r>
      <w:r w:rsidRPr="00515CD6">
        <w:rPr>
          <w:rFonts w:cs="B Zar" w:hint="cs"/>
          <w:rtl/>
          <w:lang w:bidi="fa-IR"/>
        </w:rPr>
        <w:t>ی‌</w:t>
      </w:r>
      <w:r w:rsidRPr="00515CD6">
        <w:rPr>
          <w:rFonts w:cs="B Zar" w:hint="eastAsia"/>
          <w:rtl/>
          <w:lang w:bidi="fa-IR"/>
        </w:rPr>
        <w:t>گذارند</w:t>
      </w:r>
      <w:proofErr w:type="spellEnd"/>
      <w:r w:rsidRPr="00515CD6">
        <w:rPr>
          <w:rFonts w:cs="B Zar" w:hint="eastAsia"/>
          <w:rtl/>
          <w:lang w:bidi="fa-IR"/>
        </w:rPr>
        <w:t>،</w:t>
      </w:r>
      <w:r w:rsidRPr="00515CD6">
        <w:rPr>
          <w:rFonts w:cs="B Zar"/>
          <w:rtl/>
          <w:lang w:bidi="fa-IR"/>
        </w:rPr>
        <w:t xml:space="preserve"> به طور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/>
          <w:rtl/>
          <w:lang w:bidi="fa-IR"/>
        </w:rPr>
        <w:t xml:space="preserve"> که </w:t>
      </w:r>
      <w:proofErr w:type="spellStart"/>
      <w:r w:rsidRPr="00515CD6">
        <w:rPr>
          <w:rFonts w:cs="B Zar"/>
          <w:rtl/>
          <w:lang w:bidi="fa-IR"/>
        </w:rPr>
        <w:t>کامپوز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ت‌ها</w:t>
      </w:r>
      <w:r w:rsidRPr="00515CD6">
        <w:rPr>
          <w:rFonts w:cs="B Zar" w:hint="cs"/>
          <w:rtl/>
          <w:lang w:bidi="fa-IR"/>
        </w:rPr>
        <w:t>ی</w:t>
      </w:r>
      <w:proofErr w:type="spellEnd"/>
      <w:r w:rsidRPr="00515CD6">
        <w:rPr>
          <w:rFonts w:cs="B Zar"/>
          <w:rtl/>
          <w:lang w:bidi="fa-IR"/>
        </w:rPr>
        <w:t xml:space="preserve"> معمول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/>
          <w:rtl/>
          <w:lang w:bidi="fa-IR"/>
        </w:rPr>
        <w:t xml:space="preserve"> مقاومت نسبتاً ب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شتر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/>
          <w:rtl/>
          <w:lang w:bidi="fa-IR"/>
        </w:rPr>
        <w:t xml:space="preserve"> در برابر تغ</w:t>
      </w:r>
      <w:r w:rsidRPr="00515CD6">
        <w:rPr>
          <w:rFonts w:cs="B Zar" w:hint="cs"/>
          <w:rtl/>
          <w:lang w:bidi="fa-IR"/>
        </w:rPr>
        <w:t>یی</w:t>
      </w:r>
      <w:r w:rsidRPr="00515CD6">
        <w:rPr>
          <w:rFonts w:cs="B Zar" w:hint="eastAsia"/>
          <w:rtl/>
          <w:lang w:bidi="fa-IR"/>
        </w:rPr>
        <w:t>ر</w:t>
      </w:r>
      <w:r w:rsidRPr="00515CD6">
        <w:rPr>
          <w:rFonts w:cs="B Zar"/>
          <w:rtl/>
          <w:lang w:bidi="fa-IR"/>
        </w:rPr>
        <w:t xml:space="preserve"> رنگ نسبت به </w:t>
      </w:r>
      <w:proofErr w:type="spellStart"/>
      <w:r w:rsidRPr="00515CD6">
        <w:rPr>
          <w:rFonts w:cs="B Zar"/>
          <w:rtl/>
          <w:lang w:bidi="fa-IR"/>
        </w:rPr>
        <w:t>کامپوز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ت‌ها</w:t>
      </w:r>
      <w:r w:rsidRPr="00515CD6">
        <w:rPr>
          <w:rFonts w:cs="B Zar" w:hint="cs"/>
          <w:rtl/>
          <w:lang w:bidi="fa-IR"/>
        </w:rPr>
        <w:t>ی</w:t>
      </w:r>
      <w:proofErr w:type="spellEnd"/>
      <w:r w:rsidRPr="00515CD6">
        <w:rPr>
          <w:rFonts w:cs="B Zar"/>
          <w:rtl/>
          <w:lang w:bidi="fa-IR"/>
        </w:rPr>
        <w:t xml:space="preserve"> </w:t>
      </w:r>
      <w:r w:rsidRPr="00515CD6">
        <w:rPr>
          <w:rFonts w:cs="B Zar"/>
          <w:lang w:bidi="fa-IR"/>
        </w:rPr>
        <w:t>bulk-fill</w:t>
      </w:r>
      <w:r w:rsidRPr="00515CD6">
        <w:rPr>
          <w:rFonts w:cs="B Zar"/>
          <w:rtl/>
          <w:lang w:bidi="fa-IR"/>
        </w:rPr>
        <w:t xml:space="preserve"> نشان </w:t>
      </w:r>
      <w:proofErr w:type="spellStart"/>
      <w:r w:rsidRPr="00515CD6">
        <w:rPr>
          <w:rFonts w:cs="B Zar"/>
          <w:rtl/>
          <w:lang w:bidi="fa-IR"/>
        </w:rPr>
        <w:t>م</w:t>
      </w:r>
      <w:r w:rsidRPr="00515CD6">
        <w:rPr>
          <w:rFonts w:cs="B Zar" w:hint="cs"/>
          <w:rtl/>
          <w:lang w:bidi="fa-IR"/>
        </w:rPr>
        <w:t>ی‌</w:t>
      </w:r>
      <w:r w:rsidRPr="00515CD6">
        <w:rPr>
          <w:rFonts w:cs="B Zar" w:hint="eastAsia"/>
          <w:rtl/>
          <w:lang w:bidi="fa-IR"/>
        </w:rPr>
        <w:t>دهند</w:t>
      </w:r>
      <w:proofErr w:type="spellEnd"/>
      <w:r w:rsidRPr="00515CD6">
        <w:rPr>
          <w:rFonts w:cs="B Zar"/>
          <w:rtl/>
          <w:lang w:bidi="fa-IR"/>
        </w:rPr>
        <w:t>.</w:t>
      </w:r>
    </w:p>
    <w:p w14:paraId="3C2367C8" w14:textId="04055476" w:rsidR="002F3851" w:rsidRDefault="002F3851" w:rsidP="00515CD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CB0500" w:rsidRPr="00CB0500">
        <w:rPr>
          <w:rFonts w:hint="cs"/>
          <w:b/>
          <w:bCs/>
          <w:color w:val="000000" w:themeColor="text1"/>
          <w:rtl/>
        </w:rPr>
        <w:t>:</w:t>
      </w:r>
    </w:p>
    <w:p w14:paraId="0494790C" w14:textId="77777777" w:rsidR="00515CD6" w:rsidRDefault="00515CD6" w:rsidP="0075647D">
      <w:pPr>
        <w:bidi/>
        <w:rPr>
          <w:rFonts w:cs="B Zar"/>
          <w:b/>
          <w:bCs/>
          <w:rtl/>
          <w:lang w:bidi="fa-IR"/>
        </w:rPr>
      </w:pPr>
      <w:r w:rsidRPr="00515CD6">
        <w:rPr>
          <w:rFonts w:cs="B Zar"/>
          <w:rtl/>
          <w:lang w:bidi="fa-IR"/>
        </w:rPr>
        <w:t>ا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ن</w:t>
      </w:r>
      <w:r w:rsidRPr="00515CD6">
        <w:rPr>
          <w:rFonts w:cs="B Zar"/>
          <w:rtl/>
          <w:lang w:bidi="fa-IR"/>
        </w:rPr>
        <w:t xml:space="preserve"> مطالعه آزما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شگاه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/>
          <w:rtl/>
          <w:lang w:bidi="fa-IR"/>
        </w:rPr>
        <w:t xml:space="preserve"> نشان داد که هم نوع رز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ن</w:t>
      </w:r>
      <w:r w:rsidRPr="00515CD6">
        <w:rPr>
          <w:rFonts w:cs="B Zar"/>
          <w:rtl/>
          <w:lang w:bidi="fa-IR"/>
        </w:rPr>
        <w:t xml:space="preserve"> کامپوز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ت</w:t>
      </w:r>
      <w:r w:rsidRPr="00515CD6">
        <w:rPr>
          <w:rFonts w:cs="B Zar"/>
          <w:rtl/>
          <w:lang w:bidi="fa-IR"/>
        </w:rPr>
        <w:t xml:space="preserve"> و هم نوع دهانشو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ه</w:t>
      </w:r>
      <w:r w:rsidRPr="00515CD6">
        <w:rPr>
          <w:rFonts w:cs="B Zar"/>
          <w:rtl/>
          <w:lang w:bidi="fa-IR"/>
        </w:rPr>
        <w:t xml:space="preserve"> به طور قابل توجه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/>
          <w:rtl/>
          <w:lang w:bidi="fa-IR"/>
        </w:rPr>
        <w:t xml:space="preserve"> بر م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زان</w:t>
      </w:r>
      <w:r w:rsidRPr="00515CD6">
        <w:rPr>
          <w:rFonts w:cs="B Zar"/>
          <w:rtl/>
          <w:lang w:bidi="fa-IR"/>
        </w:rPr>
        <w:t xml:space="preserve"> تغ</w:t>
      </w:r>
      <w:r w:rsidRPr="00515CD6">
        <w:rPr>
          <w:rFonts w:cs="B Zar" w:hint="cs"/>
          <w:rtl/>
          <w:lang w:bidi="fa-IR"/>
        </w:rPr>
        <w:t>یی</w:t>
      </w:r>
      <w:r w:rsidRPr="00515CD6">
        <w:rPr>
          <w:rFonts w:cs="B Zar" w:hint="eastAsia"/>
          <w:rtl/>
          <w:lang w:bidi="fa-IR"/>
        </w:rPr>
        <w:t>ر</w:t>
      </w:r>
      <w:r w:rsidRPr="00515CD6">
        <w:rPr>
          <w:rFonts w:cs="B Zar"/>
          <w:rtl/>
          <w:lang w:bidi="fa-IR"/>
        </w:rPr>
        <w:t xml:space="preserve"> رنگ تأث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ر</w:t>
      </w:r>
      <w:r w:rsidRPr="00515CD6">
        <w:rPr>
          <w:rFonts w:cs="B Zar"/>
          <w:rtl/>
          <w:lang w:bidi="fa-IR"/>
        </w:rPr>
        <w:t xml:space="preserve"> </w:t>
      </w:r>
      <w:proofErr w:type="spellStart"/>
      <w:r w:rsidRPr="00515CD6">
        <w:rPr>
          <w:rFonts w:cs="B Zar"/>
          <w:rtl/>
          <w:lang w:bidi="fa-IR"/>
        </w:rPr>
        <w:t>م</w:t>
      </w:r>
      <w:r w:rsidRPr="00515CD6">
        <w:rPr>
          <w:rFonts w:cs="B Zar" w:hint="cs"/>
          <w:rtl/>
          <w:lang w:bidi="fa-IR"/>
        </w:rPr>
        <w:t>ی‌</w:t>
      </w:r>
      <w:r w:rsidRPr="00515CD6">
        <w:rPr>
          <w:rFonts w:cs="B Zar" w:hint="eastAsia"/>
          <w:rtl/>
          <w:lang w:bidi="fa-IR"/>
        </w:rPr>
        <w:t>گذارند</w:t>
      </w:r>
      <w:proofErr w:type="spellEnd"/>
      <w:r w:rsidRPr="00515CD6">
        <w:rPr>
          <w:rFonts w:cs="B Zar"/>
          <w:rtl/>
          <w:lang w:bidi="fa-IR"/>
        </w:rPr>
        <w:t>. به طور کل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،</w:t>
      </w:r>
      <w:r w:rsidRPr="00515CD6">
        <w:rPr>
          <w:rFonts w:cs="B Zar"/>
          <w:rtl/>
          <w:lang w:bidi="fa-IR"/>
        </w:rPr>
        <w:t xml:space="preserve"> </w:t>
      </w:r>
      <w:proofErr w:type="spellStart"/>
      <w:r w:rsidRPr="00515CD6">
        <w:rPr>
          <w:rFonts w:cs="B Zar"/>
          <w:lang w:bidi="fa-IR"/>
        </w:rPr>
        <w:t>Tetric</w:t>
      </w:r>
      <w:proofErr w:type="spellEnd"/>
      <w:r w:rsidRPr="00515CD6">
        <w:rPr>
          <w:rFonts w:cs="B Zar"/>
          <w:lang w:bidi="fa-IR"/>
        </w:rPr>
        <w:t xml:space="preserve"> N-Ceram</w:t>
      </w:r>
      <w:r w:rsidRPr="00515CD6">
        <w:rPr>
          <w:rFonts w:cs="B Zar"/>
          <w:rtl/>
          <w:lang w:bidi="fa-IR"/>
        </w:rPr>
        <w:t xml:space="preserve"> در مقا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سه</w:t>
      </w:r>
      <w:r w:rsidRPr="00515CD6">
        <w:rPr>
          <w:rFonts w:cs="B Zar"/>
          <w:rtl/>
          <w:lang w:bidi="fa-IR"/>
        </w:rPr>
        <w:t xml:space="preserve"> با کامپوز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ت</w:t>
      </w:r>
      <w:r w:rsidRPr="00515CD6">
        <w:rPr>
          <w:rFonts w:cs="B Zar"/>
          <w:rtl/>
          <w:lang w:bidi="fa-IR"/>
        </w:rPr>
        <w:t xml:space="preserve"> </w:t>
      </w:r>
      <w:proofErr w:type="spellStart"/>
      <w:r w:rsidRPr="00515CD6">
        <w:rPr>
          <w:rFonts w:cs="B Zar"/>
          <w:lang w:bidi="fa-IR"/>
        </w:rPr>
        <w:t>Tetric</w:t>
      </w:r>
      <w:proofErr w:type="spellEnd"/>
      <w:r w:rsidRPr="00515CD6">
        <w:rPr>
          <w:rFonts w:cs="B Zar"/>
          <w:lang w:bidi="fa-IR"/>
        </w:rPr>
        <w:t xml:space="preserve"> N-Ceram Bulk Fill</w:t>
      </w:r>
      <w:r w:rsidRPr="00515CD6">
        <w:rPr>
          <w:rFonts w:cs="B Zar"/>
          <w:rtl/>
          <w:lang w:bidi="fa-IR"/>
        </w:rPr>
        <w:t xml:space="preserve"> پا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دار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/>
          <w:rtl/>
          <w:lang w:bidi="fa-IR"/>
        </w:rPr>
        <w:t xml:space="preserve"> رنگ بهتر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/>
          <w:rtl/>
          <w:lang w:bidi="fa-IR"/>
        </w:rPr>
        <w:t xml:space="preserve"> نشان داد. در ب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ن</w:t>
      </w:r>
      <w:r w:rsidRPr="00515CD6">
        <w:rPr>
          <w:rFonts w:cs="B Zar"/>
          <w:rtl/>
          <w:lang w:bidi="fa-IR"/>
        </w:rPr>
        <w:t xml:space="preserve"> </w:t>
      </w:r>
      <w:proofErr w:type="spellStart"/>
      <w:r w:rsidRPr="00515CD6">
        <w:rPr>
          <w:rFonts w:cs="B Zar"/>
          <w:rtl/>
          <w:lang w:bidi="fa-IR"/>
        </w:rPr>
        <w:t>دهانشو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ه‌ها</w:t>
      </w:r>
      <w:proofErr w:type="spellEnd"/>
      <w:r w:rsidRPr="00515CD6">
        <w:rPr>
          <w:rFonts w:cs="B Zar" w:hint="eastAsia"/>
          <w:rtl/>
          <w:lang w:bidi="fa-IR"/>
        </w:rPr>
        <w:t>،</w:t>
      </w:r>
      <w:r w:rsidRPr="00515CD6">
        <w:rPr>
          <w:rFonts w:cs="B Zar"/>
          <w:rtl/>
          <w:lang w:bidi="fa-IR"/>
        </w:rPr>
        <w:t xml:space="preserve"> </w:t>
      </w:r>
      <w:proofErr w:type="spellStart"/>
      <w:r w:rsidRPr="00515CD6">
        <w:rPr>
          <w:rFonts w:cs="B Zar"/>
          <w:rtl/>
          <w:lang w:bidi="fa-IR"/>
        </w:rPr>
        <w:t>کلرهگز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/>
          <w:rtl/>
          <w:lang w:bidi="fa-IR"/>
        </w:rPr>
        <w:t>د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ن</w:t>
      </w:r>
      <w:proofErr w:type="spellEnd"/>
      <w:r w:rsidRPr="00515CD6">
        <w:rPr>
          <w:rFonts w:cs="B Zar"/>
          <w:rtl/>
          <w:lang w:bidi="fa-IR"/>
        </w:rPr>
        <w:t xml:space="preserve"> شد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دتر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ن</w:t>
      </w:r>
      <w:r w:rsidRPr="00515CD6">
        <w:rPr>
          <w:rFonts w:cs="B Zar"/>
          <w:rtl/>
          <w:lang w:bidi="fa-IR"/>
        </w:rPr>
        <w:t xml:space="preserve"> تغ</w:t>
      </w:r>
      <w:r w:rsidRPr="00515CD6">
        <w:rPr>
          <w:rFonts w:cs="B Zar" w:hint="cs"/>
          <w:rtl/>
          <w:lang w:bidi="fa-IR"/>
        </w:rPr>
        <w:t>یی</w:t>
      </w:r>
      <w:r w:rsidRPr="00515CD6">
        <w:rPr>
          <w:rFonts w:cs="B Zar" w:hint="eastAsia"/>
          <w:rtl/>
          <w:lang w:bidi="fa-IR"/>
        </w:rPr>
        <w:t>ر</w:t>
      </w:r>
      <w:r w:rsidRPr="00515CD6">
        <w:rPr>
          <w:rFonts w:cs="B Zar"/>
          <w:rtl/>
          <w:lang w:bidi="fa-IR"/>
        </w:rPr>
        <w:t xml:space="preserve"> رنگ و آب </w:t>
      </w:r>
      <w:proofErr w:type="spellStart"/>
      <w:r w:rsidRPr="00515CD6">
        <w:rPr>
          <w:rFonts w:cs="B Zar"/>
          <w:rtl/>
          <w:lang w:bidi="fa-IR"/>
        </w:rPr>
        <w:t>مقطر</w:t>
      </w:r>
      <w:proofErr w:type="spellEnd"/>
      <w:r w:rsidRPr="00515CD6">
        <w:rPr>
          <w:rFonts w:cs="B Zar"/>
          <w:rtl/>
          <w:lang w:bidi="fa-IR"/>
        </w:rPr>
        <w:t xml:space="preserve"> کمتر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ن</w:t>
      </w:r>
      <w:r w:rsidRPr="00515CD6">
        <w:rPr>
          <w:rFonts w:cs="B Zar"/>
          <w:rtl/>
          <w:lang w:bidi="fa-IR"/>
        </w:rPr>
        <w:t xml:space="preserve"> تغ</w:t>
      </w:r>
      <w:r w:rsidRPr="00515CD6">
        <w:rPr>
          <w:rFonts w:cs="B Zar" w:hint="cs"/>
          <w:rtl/>
          <w:lang w:bidi="fa-IR"/>
        </w:rPr>
        <w:t>یی</w:t>
      </w:r>
      <w:r w:rsidRPr="00515CD6">
        <w:rPr>
          <w:rFonts w:cs="B Zar" w:hint="eastAsia"/>
          <w:rtl/>
          <w:lang w:bidi="fa-IR"/>
        </w:rPr>
        <w:t>ر</w:t>
      </w:r>
      <w:r w:rsidRPr="00515CD6">
        <w:rPr>
          <w:rFonts w:cs="B Zar"/>
          <w:rtl/>
          <w:lang w:bidi="fa-IR"/>
        </w:rPr>
        <w:t xml:space="preserve"> رنگ را ا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جاد</w:t>
      </w:r>
      <w:r w:rsidRPr="00515CD6">
        <w:rPr>
          <w:rFonts w:cs="B Zar"/>
          <w:rtl/>
          <w:lang w:bidi="fa-IR"/>
        </w:rPr>
        <w:t xml:space="preserve"> کردند. م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زان</w:t>
      </w:r>
      <w:r w:rsidRPr="00515CD6">
        <w:rPr>
          <w:rFonts w:cs="B Zar"/>
          <w:rtl/>
          <w:lang w:bidi="fa-IR"/>
        </w:rPr>
        <w:t xml:space="preserve"> تغ</w:t>
      </w:r>
      <w:r w:rsidRPr="00515CD6">
        <w:rPr>
          <w:rFonts w:cs="B Zar" w:hint="cs"/>
          <w:rtl/>
          <w:lang w:bidi="fa-IR"/>
        </w:rPr>
        <w:t>یی</w:t>
      </w:r>
      <w:r w:rsidRPr="00515CD6">
        <w:rPr>
          <w:rFonts w:cs="B Zar" w:hint="eastAsia"/>
          <w:rtl/>
          <w:lang w:bidi="fa-IR"/>
        </w:rPr>
        <w:t>ر</w:t>
      </w:r>
      <w:r w:rsidRPr="00515CD6">
        <w:rPr>
          <w:rFonts w:cs="B Zar"/>
          <w:rtl/>
          <w:lang w:bidi="fa-IR"/>
        </w:rPr>
        <w:t xml:space="preserve"> رنگ در هر دو نوع کامپوز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ت</w:t>
      </w:r>
      <w:r w:rsidRPr="00515CD6">
        <w:rPr>
          <w:rFonts w:cs="B Zar"/>
          <w:rtl/>
          <w:lang w:bidi="fa-IR"/>
        </w:rPr>
        <w:t xml:space="preserve"> در </w:t>
      </w:r>
      <w:proofErr w:type="spellStart"/>
      <w:r w:rsidRPr="00515CD6">
        <w:rPr>
          <w:rFonts w:cs="B Zar"/>
          <w:lang w:bidi="fa-IR"/>
        </w:rPr>
        <w:t>Misswake</w:t>
      </w:r>
      <w:proofErr w:type="spellEnd"/>
      <w:r w:rsidRPr="00515CD6">
        <w:rPr>
          <w:rFonts w:cs="B Zar"/>
          <w:rtl/>
          <w:lang w:bidi="fa-IR"/>
        </w:rPr>
        <w:t xml:space="preserve"> بدون الکل به طور قابل توجه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/>
          <w:rtl/>
          <w:lang w:bidi="fa-IR"/>
        </w:rPr>
        <w:t xml:space="preserve"> ب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 w:hint="eastAsia"/>
          <w:rtl/>
          <w:lang w:bidi="fa-IR"/>
        </w:rPr>
        <w:t>شتر</w:t>
      </w:r>
      <w:r w:rsidRPr="00515CD6">
        <w:rPr>
          <w:rFonts w:cs="B Zar"/>
          <w:rtl/>
          <w:lang w:bidi="fa-IR"/>
        </w:rPr>
        <w:t xml:space="preserve"> از </w:t>
      </w:r>
      <w:r w:rsidRPr="00515CD6">
        <w:rPr>
          <w:rFonts w:cs="B Zar"/>
          <w:lang w:bidi="fa-IR"/>
        </w:rPr>
        <w:t>Listerine</w:t>
      </w:r>
      <w:r w:rsidRPr="00515CD6">
        <w:rPr>
          <w:rFonts w:cs="B Zar"/>
          <w:rtl/>
          <w:lang w:bidi="fa-IR"/>
        </w:rPr>
        <w:t xml:space="preserve"> حاو</w:t>
      </w:r>
      <w:r w:rsidRPr="00515CD6">
        <w:rPr>
          <w:rFonts w:cs="B Zar" w:hint="cs"/>
          <w:rtl/>
          <w:lang w:bidi="fa-IR"/>
        </w:rPr>
        <w:t>ی</w:t>
      </w:r>
      <w:r w:rsidRPr="00515CD6">
        <w:rPr>
          <w:rFonts w:cs="B Zar"/>
          <w:rtl/>
          <w:lang w:bidi="fa-IR"/>
        </w:rPr>
        <w:t xml:space="preserve"> الکل بود.</w:t>
      </w:r>
    </w:p>
    <w:p w14:paraId="7CB9631F" w14:textId="266B7C83" w:rsidR="00515CD6" w:rsidRPr="00515CD6" w:rsidRDefault="0075647D" w:rsidP="00515CD6">
      <w:pPr>
        <w:bidi/>
        <w:rPr>
          <w:rFonts w:cs="B Zar"/>
          <w:b/>
          <w:bCs/>
          <w:rtl/>
          <w:lang w:bidi="fa-IR"/>
        </w:rPr>
      </w:pPr>
      <w:r w:rsidRPr="00515CD6">
        <w:rPr>
          <w:rFonts w:cs="B Zar"/>
          <w:b/>
          <w:bCs/>
          <w:rtl/>
          <w:lang w:bidi="fa-IR"/>
        </w:rPr>
        <w:t>پ</w:t>
      </w:r>
      <w:r w:rsidRPr="00515CD6">
        <w:rPr>
          <w:rFonts w:cs="B Zar" w:hint="cs"/>
          <w:b/>
          <w:bCs/>
          <w:rtl/>
          <w:lang w:bidi="fa-IR"/>
        </w:rPr>
        <w:t>ی</w:t>
      </w:r>
      <w:r w:rsidRPr="00515CD6">
        <w:rPr>
          <w:rFonts w:cs="B Zar" w:hint="eastAsia"/>
          <w:b/>
          <w:bCs/>
          <w:rtl/>
          <w:lang w:bidi="fa-IR"/>
        </w:rPr>
        <w:t>شنهاد</w:t>
      </w:r>
      <w:r w:rsidRPr="00515CD6">
        <w:rPr>
          <w:rFonts w:cs="B Zar"/>
          <w:b/>
          <w:bCs/>
          <w:rtl/>
          <w:lang w:bidi="fa-IR"/>
        </w:rPr>
        <w:t xml:space="preserve"> برا</w:t>
      </w:r>
      <w:r w:rsidRPr="00515CD6">
        <w:rPr>
          <w:rFonts w:cs="B Zar" w:hint="cs"/>
          <w:b/>
          <w:bCs/>
          <w:rtl/>
          <w:lang w:bidi="fa-IR"/>
        </w:rPr>
        <w:t>ی</w:t>
      </w:r>
      <w:r w:rsidRPr="00515CD6">
        <w:rPr>
          <w:rFonts w:cs="B Zar"/>
          <w:b/>
          <w:bCs/>
          <w:rtl/>
          <w:lang w:bidi="fa-IR"/>
        </w:rPr>
        <w:t xml:space="preserve"> کاربرد نتا</w:t>
      </w:r>
      <w:r w:rsidRPr="00515CD6">
        <w:rPr>
          <w:rFonts w:cs="B Zar" w:hint="cs"/>
          <w:b/>
          <w:bCs/>
          <w:rtl/>
          <w:lang w:bidi="fa-IR"/>
        </w:rPr>
        <w:t>ی</w:t>
      </w:r>
      <w:r w:rsidRPr="00515CD6">
        <w:rPr>
          <w:rFonts w:cs="B Zar" w:hint="eastAsia"/>
          <w:b/>
          <w:bCs/>
          <w:rtl/>
          <w:lang w:bidi="fa-IR"/>
        </w:rPr>
        <w:t>ج</w:t>
      </w:r>
      <w:r w:rsidRPr="00515CD6">
        <w:rPr>
          <w:rFonts w:cs="B Zar" w:hint="cs"/>
          <w:b/>
          <w:bCs/>
          <w:rtl/>
          <w:lang w:bidi="fa-IR"/>
        </w:rPr>
        <w:t xml:space="preserve">: </w:t>
      </w:r>
    </w:p>
    <w:p w14:paraId="374091E0" w14:textId="6EE906C2" w:rsidR="00F95520" w:rsidRDefault="0075647D" w:rsidP="00515CD6">
      <w:pPr>
        <w:bidi/>
        <w:rPr>
          <w:b/>
          <w:bCs/>
          <w:rtl/>
        </w:rPr>
      </w:pPr>
      <w:r w:rsidRPr="005E4B64">
        <w:rPr>
          <w:rFonts w:cs="B Zar"/>
          <w:rtl/>
          <w:lang w:bidi="fa-IR"/>
        </w:rPr>
        <w:t>ا</w:t>
      </w:r>
      <w:r w:rsidRPr="005E4B64">
        <w:rPr>
          <w:rFonts w:cs="B Zar" w:hint="cs"/>
          <w:rtl/>
          <w:lang w:bidi="fa-IR"/>
        </w:rPr>
        <w:t>ی</w:t>
      </w:r>
      <w:r w:rsidRPr="005E4B64">
        <w:rPr>
          <w:rFonts w:cs="B Zar" w:hint="eastAsia"/>
          <w:rtl/>
          <w:lang w:bidi="fa-IR"/>
        </w:rPr>
        <w:t>جاد</w:t>
      </w:r>
      <w:r w:rsidRPr="005E4B64">
        <w:rPr>
          <w:rFonts w:cs="B Zar"/>
          <w:rtl/>
          <w:lang w:bidi="fa-IR"/>
        </w:rPr>
        <w:t xml:space="preserve"> آگاه</w:t>
      </w:r>
      <w:r w:rsidRPr="005E4B64">
        <w:rPr>
          <w:rFonts w:cs="B Zar" w:hint="cs"/>
          <w:rtl/>
          <w:lang w:bidi="fa-IR"/>
        </w:rPr>
        <w:t>ی</w:t>
      </w:r>
      <w:r w:rsidRPr="005E4B64">
        <w:rPr>
          <w:rFonts w:cs="B Zar"/>
          <w:rtl/>
          <w:lang w:bidi="fa-IR"/>
        </w:rPr>
        <w:t xml:space="preserve"> ب</w:t>
      </w:r>
      <w:r w:rsidRPr="005E4B64">
        <w:rPr>
          <w:rFonts w:cs="B Zar" w:hint="cs"/>
          <w:rtl/>
          <w:lang w:bidi="fa-IR"/>
        </w:rPr>
        <w:t>ی</w:t>
      </w:r>
      <w:r w:rsidRPr="005E4B64">
        <w:rPr>
          <w:rFonts w:cs="B Zar" w:hint="eastAsia"/>
          <w:rtl/>
          <w:lang w:bidi="fa-IR"/>
        </w:rPr>
        <w:t>شتر</w:t>
      </w:r>
      <w:r>
        <w:rPr>
          <w:rFonts w:cs="B Zar" w:hint="cs"/>
          <w:rtl/>
          <w:lang w:bidi="fa-IR"/>
        </w:rPr>
        <w:t xml:space="preserve"> </w:t>
      </w:r>
      <w:proofErr w:type="spellStart"/>
      <w:r>
        <w:rPr>
          <w:rFonts w:cs="B Zar" w:hint="cs"/>
          <w:rtl/>
          <w:lang w:bidi="fa-IR"/>
        </w:rPr>
        <w:t>واطلاع</w:t>
      </w:r>
      <w:proofErr w:type="spellEnd"/>
      <w:r>
        <w:rPr>
          <w:rFonts w:cs="B Zar" w:hint="cs"/>
          <w:rtl/>
          <w:lang w:bidi="fa-IR"/>
        </w:rPr>
        <w:t xml:space="preserve"> رسانی</w:t>
      </w:r>
      <w:r w:rsidRPr="005E4B64">
        <w:rPr>
          <w:rFonts w:cs="B Zar"/>
          <w:rtl/>
          <w:lang w:bidi="fa-IR"/>
        </w:rPr>
        <w:t xml:space="preserve"> </w:t>
      </w:r>
      <w:r w:rsidR="00515CD6">
        <w:rPr>
          <w:rFonts w:cs="B Zar" w:hint="cs"/>
          <w:rtl/>
          <w:lang w:bidi="fa-IR"/>
        </w:rPr>
        <w:t>از نحوه کاربرد دهانشویه در افرادی که ترمیم</w:t>
      </w:r>
      <w:r w:rsidR="00421D34" w:rsidRPr="00421D34">
        <w:rPr>
          <w:rtl/>
        </w:rPr>
        <w:t xml:space="preserve"> </w:t>
      </w:r>
      <w:r w:rsidR="00421D34" w:rsidRPr="00421D34">
        <w:rPr>
          <w:rFonts w:cs="B Zar"/>
          <w:rtl/>
          <w:lang w:bidi="fa-IR"/>
        </w:rPr>
        <w:t>کامپوز</w:t>
      </w:r>
      <w:r w:rsidR="00421D34" w:rsidRPr="00421D34">
        <w:rPr>
          <w:rFonts w:cs="B Zar" w:hint="cs"/>
          <w:rtl/>
          <w:lang w:bidi="fa-IR"/>
        </w:rPr>
        <w:t>ی</w:t>
      </w:r>
      <w:r w:rsidR="00421D34" w:rsidRPr="00421D34">
        <w:rPr>
          <w:rFonts w:cs="B Zar" w:hint="eastAsia"/>
          <w:rtl/>
          <w:lang w:bidi="fa-IR"/>
        </w:rPr>
        <w:t>ت</w:t>
      </w:r>
      <w:r w:rsidR="00515CD6" w:rsidRPr="00421D34">
        <w:rPr>
          <w:rFonts w:cs="B Zar" w:hint="cs"/>
          <w:rtl/>
          <w:lang w:bidi="fa-IR"/>
        </w:rPr>
        <w:t xml:space="preserve"> دارند</w:t>
      </w:r>
      <w:r w:rsidRPr="00421D34">
        <w:rPr>
          <w:rFonts w:cs="B Zar" w:hint="cs"/>
          <w:rtl/>
          <w:lang w:bidi="fa-IR"/>
        </w:rPr>
        <w:t xml:space="preserve"> </w:t>
      </w:r>
      <w:r w:rsidRPr="00421D34">
        <w:rPr>
          <w:rFonts w:cs="B Zar"/>
          <w:rtl/>
          <w:lang w:bidi="fa-IR"/>
        </w:rPr>
        <w:t>ضرور</w:t>
      </w:r>
      <w:r w:rsidRPr="00421D34">
        <w:rPr>
          <w:rFonts w:cs="B Zar" w:hint="cs"/>
          <w:rtl/>
          <w:lang w:bidi="fa-IR"/>
        </w:rPr>
        <w:t>ی</w:t>
      </w:r>
      <w:r w:rsidRPr="005E4B64">
        <w:rPr>
          <w:rFonts w:cs="B Zar"/>
          <w:rtl/>
          <w:lang w:bidi="fa-IR"/>
        </w:rPr>
        <w:t xml:space="preserve"> است</w:t>
      </w:r>
      <w:r>
        <w:rPr>
          <w:rFonts w:ascii="Times New Roman" w:eastAsia="Times New Roman" w:hAnsi="Times New Roman" w:cs="B Zar" w:hint="cs"/>
          <w:b/>
          <w:bCs/>
          <w:szCs w:val="24"/>
          <w:rtl/>
        </w:rPr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7649F456" w14:textId="3A903F34" w:rsidR="00A2206A" w:rsidRPr="00515CD6" w:rsidRDefault="0075647D" w:rsidP="00515CD6">
      <w:pPr>
        <w:bidi/>
        <w:rPr>
          <w:rFonts w:cs="B Zar"/>
        </w:rPr>
      </w:pPr>
      <w:r w:rsidRPr="00515CD6">
        <w:rPr>
          <w:rFonts w:cs="B Zar" w:hint="cs"/>
          <w:rtl/>
        </w:rPr>
        <w:t xml:space="preserve">اگاه سازی </w:t>
      </w:r>
      <w:r w:rsidR="00515CD6" w:rsidRPr="00515CD6">
        <w:rPr>
          <w:rFonts w:cs="B Zar" w:hint="cs"/>
          <w:rtl/>
        </w:rPr>
        <w:t>از اهمیت کاربرد صحیح دهانشویه ها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6B9B4EEE" w:rsidR="00A2206A" w:rsidRPr="00A2206A" w:rsidRDefault="00421D34" w:rsidP="00A2206A">
      <w:pPr>
        <w:bidi/>
        <w:rPr>
          <w:b/>
          <w:bCs/>
        </w:rPr>
      </w:pPr>
      <w:r>
        <w:rPr>
          <w:rFonts w:hint="cs"/>
          <w:b/>
          <w:bCs/>
          <w:rtl/>
        </w:rPr>
        <w:t>آزمایشگاهی بودن مطالعه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69AFE27E" w:rsidR="00F95520" w:rsidRDefault="0075647D" w:rsidP="000F3D7B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مردم و سیاستگذاران سلامت </w:t>
      </w: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31DFA4F2" w:rsidR="00F95520" w:rsidRDefault="00EF5B78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خیر</w:t>
      </w:r>
    </w:p>
    <w:p w14:paraId="30A3F0CC" w14:textId="77777777" w:rsidR="0075647D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</w:p>
    <w:p w14:paraId="010410E7" w14:textId="49B5F390" w:rsidR="0067709B" w:rsidRDefault="00AA7CAA" w:rsidP="0075647D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="00421D34" w:rsidRPr="00421D34">
        <w:rPr>
          <w:b/>
          <w:bCs/>
        </w:rPr>
        <w:t>https://jdmt.mums.ac.ir/article_22623.html</w:t>
      </w:r>
    </w:p>
    <w:p w14:paraId="2A94051D" w14:textId="77777777" w:rsidR="00F95520" w:rsidRPr="00AA7CAA" w:rsidRDefault="00F95520" w:rsidP="00F95520">
      <w:pPr>
        <w:bidi/>
        <w:jc w:val="both"/>
        <w:rPr>
          <w:rtl/>
          <w:lang w:bidi="fa-IR"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1E1C3440" w:rsidR="00F95520" w:rsidRDefault="00EF5B78" w:rsidP="00F95520">
      <w:pPr>
        <w:bidi/>
        <w:jc w:val="both"/>
        <w:rPr>
          <w:b/>
          <w:bCs/>
          <w:rtl/>
          <w:lang w:bidi="fa-IR"/>
        </w:rPr>
      </w:pPr>
      <w:hyperlink r:id="rId8" w:history="1">
        <w:r w:rsidRPr="002915F8">
          <w:rPr>
            <w:rStyle w:val="Hyperlink"/>
            <w:b/>
            <w:bCs/>
            <w:lang w:bidi="fa-IR"/>
          </w:rPr>
          <w:t>Hekmatfar24@gmail.com</w:t>
        </w:r>
      </w:hyperlink>
    </w:p>
    <w:p w14:paraId="376CC0BB" w14:textId="0523CD97" w:rsidR="00EF5B78" w:rsidRPr="0097793B" w:rsidRDefault="00EF5B78" w:rsidP="00EF5B78">
      <w:pPr>
        <w:bidi/>
        <w:jc w:val="both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9143550985</w:t>
      </w:r>
    </w:p>
    <w:p w14:paraId="28DE0EA6" w14:textId="4992D41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</w:p>
    <w:bookmarkEnd w:id="0"/>
    <w:bookmarkEnd w:id="1"/>
    <w:p w14:paraId="46BC0617" w14:textId="75D490A3" w:rsidR="00421D34" w:rsidRPr="00421D34" w:rsidRDefault="00421D34" w:rsidP="00421D34">
      <w:pPr>
        <w:ind w:left="360"/>
        <w:jc w:val="both"/>
        <w:rPr>
          <w:rFonts w:cs="Arial"/>
        </w:rPr>
      </w:pPr>
      <w:r>
        <w:rPr>
          <w:rFonts w:cs="Arial"/>
        </w:rPr>
        <w:t xml:space="preserve">1. </w:t>
      </w:r>
      <w:r w:rsidRPr="00421D34">
        <w:rPr>
          <w:rFonts w:cs="Arial"/>
        </w:rPr>
        <w:t xml:space="preserve">Kouadio A-A, </w:t>
      </w:r>
      <w:proofErr w:type="spellStart"/>
      <w:r w:rsidRPr="00421D34">
        <w:rPr>
          <w:rFonts w:cs="Arial"/>
        </w:rPr>
        <w:t>Struillou</w:t>
      </w:r>
      <w:proofErr w:type="spellEnd"/>
      <w:r w:rsidRPr="00421D34">
        <w:rPr>
          <w:rFonts w:cs="Arial"/>
        </w:rPr>
        <w:t xml:space="preserve"> X, Bories C, Bouler J-M, Badran Z, Soueidan A. An in vitro analysis model for investigating the staining effect of various chlorhexidine-based mouthwashes. J Clin Exp Dent 2017;9(3</w:t>
      </w:r>
      <w:proofErr w:type="gramStart"/>
      <w:r w:rsidRPr="00421D34">
        <w:rPr>
          <w:rFonts w:cs="Arial"/>
        </w:rPr>
        <w:t>):e</w:t>
      </w:r>
      <w:proofErr w:type="gramEnd"/>
      <w:r w:rsidRPr="00421D34">
        <w:rPr>
          <w:rFonts w:cs="Arial"/>
        </w:rPr>
        <w:t>410-e416.</w:t>
      </w:r>
    </w:p>
    <w:p w14:paraId="259B0797" w14:textId="46EF228B" w:rsidR="005D14DC" w:rsidRPr="0075647D" w:rsidRDefault="00421D34" w:rsidP="00421D34">
      <w:pPr>
        <w:bidi/>
        <w:ind w:left="360"/>
        <w:jc w:val="right"/>
        <w:rPr>
          <w:color w:val="000000" w:themeColor="text1"/>
          <w:lang w:bidi="fa-IR"/>
        </w:rPr>
      </w:pPr>
      <w:r w:rsidRPr="00421D34">
        <w:rPr>
          <w:rFonts w:cs="Arial"/>
        </w:rPr>
        <w:t>26</w:t>
      </w:r>
      <w:r w:rsidRPr="00421D34">
        <w:rPr>
          <w:rFonts w:cs="Arial"/>
          <w:rtl/>
        </w:rPr>
        <w:t xml:space="preserve">. </w:t>
      </w:r>
      <w:r>
        <w:rPr>
          <w:rFonts w:cs="Arial"/>
        </w:rPr>
        <w:t xml:space="preserve">2. </w:t>
      </w:r>
      <w:proofErr w:type="spellStart"/>
      <w:r w:rsidRPr="00421D34">
        <w:rPr>
          <w:rFonts w:cs="Arial"/>
        </w:rPr>
        <w:t>Nasoohi</w:t>
      </w:r>
      <w:proofErr w:type="spellEnd"/>
      <w:r w:rsidRPr="00421D34">
        <w:rPr>
          <w:rFonts w:cs="Arial"/>
        </w:rPr>
        <w:t xml:space="preserve"> N, Hadian M, Hashemi S. In-Vitro Effect of Alcohol and Non-Alcohol Mouthwash on Color Change of Two Types of Bleach Shade Composite. J Res Dent </w:t>
      </w:r>
      <w:proofErr w:type="spellStart"/>
      <w:r w:rsidRPr="00421D34">
        <w:rPr>
          <w:rFonts w:cs="Arial"/>
        </w:rPr>
        <w:t>Maxillofac</w:t>
      </w:r>
      <w:proofErr w:type="spellEnd"/>
      <w:r w:rsidRPr="00421D34">
        <w:rPr>
          <w:rFonts w:cs="Arial"/>
        </w:rPr>
        <w:t xml:space="preserve"> Sci 2019;4(2):1-6</w:t>
      </w:r>
      <w:r w:rsidRPr="00421D34">
        <w:rPr>
          <w:rFonts w:cs="Arial"/>
          <w:rtl/>
        </w:rPr>
        <w:t>.</w:t>
      </w:r>
    </w:p>
    <w:p w14:paraId="2F622152" w14:textId="77777777" w:rsidR="00421D34" w:rsidRPr="0075647D" w:rsidRDefault="00421D34">
      <w:pPr>
        <w:bidi/>
        <w:ind w:left="360"/>
        <w:jc w:val="right"/>
        <w:rPr>
          <w:color w:val="000000" w:themeColor="text1"/>
          <w:lang w:bidi="fa-IR"/>
        </w:rPr>
      </w:pPr>
    </w:p>
    <w:sectPr w:rsidR="00421D34" w:rsidRPr="0075647D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E54E" w14:textId="77777777" w:rsidR="00CA7B15" w:rsidRDefault="00CA7B15" w:rsidP="00AA6739">
      <w:pPr>
        <w:spacing w:after="0" w:line="240" w:lineRule="auto"/>
      </w:pPr>
      <w:r>
        <w:separator/>
      </w:r>
    </w:p>
  </w:endnote>
  <w:endnote w:type="continuationSeparator" w:id="0">
    <w:p w14:paraId="619A1A9F" w14:textId="77777777" w:rsidR="00CA7B15" w:rsidRDefault="00CA7B15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653A" w14:textId="77777777" w:rsidR="00CA7B15" w:rsidRDefault="00CA7B15" w:rsidP="00AA6739">
      <w:pPr>
        <w:spacing w:after="0" w:line="240" w:lineRule="auto"/>
      </w:pPr>
      <w:r>
        <w:separator/>
      </w:r>
    </w:p>
  </w:footnote>
  <w:footnote w:type="continuationSeparator" w:id="0">
    <w:p w14:paraId="1BF8AED4" w14:textId="77777777" w:rsidR="00CA7B15" w:rsidRDefault="00CA7B15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367638">
    <w:abstractNumId w:val="3"/>
  </w:num>
  <w:num w:numId="2" w16cid:durableId="625307336">
    <w:abstractNumId w:val="8"/>
  </w:num>
  <w:num w:numId="3" w16cid:durableId="1784955554">
    <w:abstractNumId w:val="5"/>
  </w:num>
  <w:num w:numId="4" w16cid:durableId="676999681">
    <w:abstractNumId w:val="4"/>
  </w:num>
  <w:num w:numId="5" w16cid:durableId="79447209">
    <w:abstractNumId w:val="7"/>
  </w:num>
  <w:num w:numId="6" w16cid:durableId="338778114">
    <w:abstractNumId w:val="10"/>
  </w:num>
  <w:num w:numId="7" w16cid:durableId="1318656870">
    <w:abstractNumId w:val="9"/>
  </w:num>
  <w:num w:numId="8" w16cid:durableId="552273823">
    <w:abstractNumId w:val="0"/>
  </w:num>
  <w:num w:numId="9" w16cid:durableId="839932583">
    <w:abstractNumId w:val="1"/>
  </w:num>
  <w:num w:numId="10" w16cid:durableId="1918057793">
    <w:abstractNumId w:val="6"/>
  </w:num>
  <w:num w:numId="11" w16cid:durableId="614211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055D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94702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21D34"/>
    <w:rsid w:val="0046016C"/>
    <w:rsid w:val="004614C5"/>
    <w:rsid w:val="0047513B"/>
    <w:rsid w:val="004A6BFF"/>
    <w:rsid w:val="00515CD6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5647D"/>
    <w:rsid w:val="007F6C51"/>
    <w:rsid w:val="008C5909"/>
    <w:rsid w:val="008D3CDE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82406"/>
    <w:rsid w:val="00AA6739"/>
    <w:rsid w:val="00AA7CAA"/>
    <w:rsid w:val="00AF0913"/>
    <w:rsid w:val="00B5425A"/>
    <w:rsid w:val="00B87519"/>
    <w:rsid w:val="00BD161E"/>
    <w:rsid w:val="00BF17F5"/>
    <w:rsid w:val="00BF459E"/>
    <w:rsid w:val="00C451F1"/>
    <w:rsid w:val="00C56332"/>
    <w:rsid w:val="00C62D0E"/>
    <w:rsid w:val="00C84B52"/>
    <w:rsid w:val="00C9325B"/>
    <w:rsid w:val="00CA7B15"/>
    <w:rsid w:val="00CB0500"/>
    <w:rsid w:val="00CC144B"/>
    <w:rsid w:val="00CD4B95"/>
    <w:rsid w:val="00D3554D"/>
    <w:rsid w:val="00D76ABF"/>
    <w:rsid w:val="00D77ACC"/>
    <w:rsid w:val="00E11918"/>
    <w:rsid w:val="00E21A45"/>
    <w:rsid w:val="00E44898"/>
    <w:rsid w:val="00E91CA9"/>
    <w:rsid w:val="00EF5B78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F5B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kmatfar2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karim jafari</cp:lastModifiedBy>
  <cp:revision>3</cp:revision>
  <cp:lastPrinted>2024-11-24T08:04:00Z</cp:lastPrinted>
  <dcterms:created xsi:type="dcterms:W3CDTF">2026-04-21T22:00:00Z</dcterms:created>
  <dcterms:modified xsi:type="dcterms:W3CDTF">2026-04-21T22:01:00Z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