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B5AA" w14:textId="1A49D69D" w:rsidR="00F21F89" w:rsidRPr="002A5614" w:rsidRDefault="002F3851" w:rsidP="000E49AB">
      <w:pPr>
        <w:bidi/>
      </w:pPr>
      <w:r w:rsidRPr="0066027C">
        <w:rPr>
          <w:b/>
          <w:bCs/>
          <w:rtl/>
        </w:rPr>
        <w:t>عنوان طرح تحقیقاتی</w:t>
      </w:r>
      <w:r w:rsidR="0097793B">
        <w:rPr>
          <w:rFonts w:hint="cs"/>
          <w:b/>
          <w:bCs/>
          <w:rtl/>
        </w:rPr>
        <w:t>:</w:t>
      </w:r>
      <w:r w:rsidR="00F21F89">
        <w:rPr>
          <w:rFonts w:hint="cs"/>
          <w:b/>
          <w:bCs/>
          <w:rtl/>
        </w:rPr>
        <w:t xml:space="preserve"> </w:t>
      </w:r>
      <w:r w:rsidR="000E49AB" w:rsidRPr="000E49AB">
        <w:rPr>
          <w:rFonts w:hint="cs"/>
          <w:b/>
          <w:bCs/>
          <w:rtl/>
        </w:rPr>
        <w:t>بررسی ارتباط مدیریت زمان با خودکارآمدی حرفه ای و کیفیت مراقبت پرستاری از دیدگاه پرستاران مراکز آموزشی _ درمانی دانشگاه علوم پزشکی اردبیل، 1402</w:t>
      </w:r>
    </w:p>
    <w:p w14:paraId="768746D1" w14:textId="25C94C2A" w:rsidR="002F3851" w:rsidRPr="0066027C" w:rsidRDefault="002F3851" w:rsidP="002F3851">
      <w:pPr>
        <w:bidi/>
        <w:rPr>
          <w:b/>
          <w:bCs/>
          <w:lang w:bidi="fa-IR"/>
        </w:rPr>
      </w:pPr>
      <w:r w:rsidRPr="0066027C">
        <w:rPr>
          <w:b/>
          <w:bCs/>
          <w:rtl/>
        </w:rPr>
        <w:t>تاریخ خاتمه</w:t>
      </w:r>
      <w:r>
        <w:rPr>
          <w:rFonts w:hint="cs"/>
          <w:b/>
          <w:bCs/>
          <w:rtl/>
          <w:lang w:bidi="fa-IR"/>
        </w:rPr>
        <w:t xml:space="preserve"> طرح </w:t>
      </w:r>
      <w:r w:rsidR="0097793B">
        <w:rPr>
          <w:rFonts w:hint="cs"/>
          <w:b/>
          <w:bCs/>
          <w:rtl/>
          <w:lang w:bidi="fa-IR"/>
        </w:rPr>
        <w:t>:</w:t>
      </w:r>
      <w:r w:rsidR="000E49AB">
        <w:rPr>
          <w:rFonts w:hint="cs"/>
          <w:b/>
          <w:bCs/>
          <w:rtl/>
          <w:lang w:bidi="fa-IR"/>
        </w:rPr>
        <w:t xml:space="preserve"> 14/11/1404</w:t>
      </w:r>
    </w:p>
    <w:p w14:paraId="3EB4AD3F" w14:textId="7D4C46FE" w:rsidR="002F3851" w:rsidRPr="0066027C" w:rsidRDefault="002F3851" w:rsidP="002F3851">
      <w:pPr>
        <w:bidi/>
        <w:rPr>
          <w:b/>
          <w:bCs/>
        </w:rPr>
      </w:pPr>
      <w:r w:rsidRPr="0066027C">
        <w:rPr>
          <w:b/>
          <w:bCs/>
          <w:rtl/>
        </w:rPr>
        <w:t>مجری یا محقق اصلی</w:t>
      </w:r>
      <w:r w:rsidR="00F95520">
        <w:rPr>
          <w:rFonts w:hint="cs"/>
          <w:b/>
          <w:bCs/>
          <w:rtl/>
        </w:rPr>
        <w:t xml:space="preserve"> و همکاران  با ذکر وابستگی هر فرد</w:t>
      </w:r>
      <w:r w:rsidR="0097793B">
        <w:rPr>
          <w:rFonts w:hint="cs"/>
          <w:b/>
          <w:bCs/>
          <w:rtl/>
        </w:rPr>
        <w:t>:</w:t>
      </w:r>
    </w:p>
    <w:p w14:paraId="2891E666" w14:textId="420F9BAD" w:rsidR="009E4F82" w:rsidRDefault="000E49AB" w:rsidP="002F3851">
      <w:pPr>
        <w:bidi/>
        <w:rPr>
          <w:b/>
          <w:bCs/>
          <w:rtl/>
        </w:rPr>
      </w:pPr>
      <w:r>
        <w:rPr>
          <w:rFonts w:hint="cs"/>
          <w:b/>
          <w:bCs/>
          <w:rtl/>
        </w:rPr>
        <w:t>مهدی محمودزاده: کمیته تحقیقات دانشجویی، دانشکده پرستاری و مامایی، دانشگاه علوم پزشکی اردبیل، اردبیل، ایران</w:t>
      </w:r>
    </w:p>
    <w:p w14:paraId="2BBBC864" w14:textId="175090BF" w:rsidR="000E49AB" w:rsidRDefault="000E49AB" w:rsidP="000E49AB">
      <w:pPr>
        <w:bidi/>
        <w:rPr>
          <w:b/>
          <w:bCs/>
          <w:rtl/>
        </w:rPr>
      </w:pPr>
      <w:r>
        <w:rPr>
          <w:rFonts w:hint="cs"/>
          <w:b/>
          <w:bCs/>
          <w:rtl/>
        </w:rPr>
        <w:t xml:space="preserve">ثنا خلیل زاده ضیاء: </w:t>
      </w:r>
      <w:r>
        <w:rPr>
          <w:rFonts w:hint="cs"/>
          <w:b/>
          <w:bCs/>
          <w:rtl/>
        </w:rPr>
        <w:t>کمیته تحقیقات دانشجویی، دانشکده پرستاری و مامایی، دانشگاه علوم پزشکی اردبیل، اردبیل، ایران</w:t>
      </w:r>
    </w:p>
    <w:p w14:paraId="66500CB0" w14:textId="1FDEFD02" w:rsidR="000E49AB" w:rsidRDefault="000E49AB" w:rsidP="000E49AB">
      <w:pPr>
        <w:bidi/>
        <w:rPr>
          <w:b/>
          <w:bCs/>
          <w:rtl/>
        </w:rPr>
      </w:pPr>
      <w:r>
        <w:rPr>
          <w:rFonts w:hint="cs"/>
          <w:b/>
          <w:bCs/>
          <w:rtl/>
        </w:rPr>
        <w:t xml:space="preserve">محمد علی محمدی: گروه پرستاری، </w:t>
      </w:r>
      <w:r>
        <w:rPr>
          <w:rFonts w:hint="cs"/>
          <w:b/>
          <w:bCs/>
          <w:rtl/>
        </w:rPr>
        <w:t>دانشکده پرستاری و مامایی، دانشگاه علوم پزشکی اردبیل، اردبیل، ایران</w:t>
      </w:r>
    </w:p>
    <w:p w14:paraId="0571385B" w14:textId="17ACEB3E" w:rsidR="000E49AB" w:rsidRDefault="000E49AB" w:rsidP="000E49AB">
      <w:pPr>
        <w:bidi/>
        <w:rPr>
          <w:b/>
          <w:bCs/>
          <w:rtl/>
        </w:rPr>
      </w:pPr>
      <w:r>
        <w:rPr>
          <w:rFonts w:hint="cs"/>
          <w:b/>
          <w:bCs/>
          <w:rtl/>
        </w:rPr>
        <w:t xml:space="preserve">بهروز دادخواه: </w:t>
      </w:r>
      <w:r>
        <w:rPr>
          <w:rFonts w:hint="cs"/>
          <w:b/>
          <w:bCs/>
          <w:rtl/>
        </w:rPr>
        <w:t>گروه پرستاری، دانشکده پرستاری و مامایی، دانشگاه علوم پزشکی اردبیل، اردبیل، ایران</w:t>
      </w:r>
    </w:p>
    <w:p w14:paraId="72F5008F" w14:textId="6DB32811" w:rsidR="002F3851" w:rsidRDefault="002F3851" w:rsidP="00F95520">
      <w:pPr>
        <w:bidi/>
        <w:jc w:val="both"/>
        <w:rPr>
          <w:b/>
          <w:bCs/>
          <w:rtl/>
        </w:rPr>
      </w:pPr>
      <w:r>
        <w:rPr>
          <w:rFonts w:hint="cs"/>
          <w:b/>
          <w:bCs/>
          <w:rtl/>
        </w:rPr>
        <w:t>عنوان پیام پژوهشی</w:t>
      </w:r>
      <w:r w:rsidR="0097793B">
        <w:rPr>
          <w:rFonts w:hint="cs"/>
          <w:b/>
          <w:bCs/>
          <w:rtl/>
        </w:rPr>
        <w:t>:</w:t>
      </w:r>
      <w:r w:rsidR="000D10D5">
        <w:rPr>
          <w:rFonts w:hint="cs"/>
          <w:b/>
          <w:bCs/>
          <w:rtl/>
        </w:rPr>
        <w:t xml:space="preserve"> </w:t>
      </w:r>
    </w:p>
    <w:p w14:paraId="709318A4" w14:textId="76106988" w:rsidR="00F95520" w:rsidRPr="000217B1" w:rsidRDefault="000217B1" w:rsidP="00F95520">
      <w:pPr>
        <w:bidi/>
        <w:jc w:val="both"/>
        <w:rPr>
          <w:rtl/>
        </w:rPr>
      </w:pPr>
      <w:r w:rsidRPr="000217B1">
        <w:rPr>
          <w:rFonts w:hint="cs"/>
          <w:rtl/>
        </w:rPr>
        <w:t>رابطه مدیریت زمان در بهبود خودکارآمدی و ارتقاء کیفیت مراقبت پرستاری در پرستاران</w:t>
      </w:r>
    </w:p>
    <w:p w14:paraId="5DADDD3C" w14:textId="7BD88920" w:rsidR="000D10D5" w:rsidRDefault="000D10D5" w:rsidP="00F95520">
      <w:pPr>
        <w:bidi/>
        <w:rPr>
          <w:b/>
          <w:bCs/>
          <w:rtl/>
        </w:rPr>
      </w:pPr>
      <w:r>
        <w:rPr>
          <w:rFonts w:hint="cs"/>
          <w:b/>
          <w:bCs/>
          <w:rtl/>
        </w:rPr>
        <w:t xml:space="preserve">پیام کلیدی: </w:t>
      </w:r>
    </w:p>
    <w:p w14:paraId="02D7B8AC" w14:textId="2F0B8464" w:rsidR="00F95520" w:rsidRPr="001C7533" w:rsidRDefault="001C7533" w:rsidP="001C7533">
      <w:pPr>
        <w:bidi/>
        <w:rPr>
          <w:b/>
          <w:bCs/>
          <w:rtl/>
        </w:rPr>
      </w:pPr>
      <w:r w:rsidRPr="001C7533">
        <w:rPr>
          <w:b/>
          <w:bCs/>
          <w:rtl/>
        </w:rPr>
        <w:t>یافته‌های پژوهش نشان می‌دهد که ظرفیت قابل‌توجهی برای بهبود نحوه استفاده پرستاران از زمان و سطح خودکارآمدی آنان وجود دارد. اجرای برنامه‌های آموزشی ساختارمند با تمرکز بر تقویت این مهارت‌ها می‌تواند به طور قابل‌ملاحظه‌ای کیفیت مراقبت از بیماران بستری را ارتقا دهد</w:t>
      </w:r>
    </w:p>
    <w:p w14:paraId="3C2367C8" w14:textId="62E8A9A0" w:rsidR="002F3851" w:rsidRPr="00EC5DF3" w:rsidRDefault="002F3851" w:rsidP="000D10D5">
      <w:pPr>
        <w:bidi/>
        <w:rPr>
          <w:b/>
          <w:bCs/>
          <w:rtl/>
        </w:rPr>
      </w:pPr>
      <w:r w:rsidRPr="00EC5DF3">
        <w:rPr>
          <w:rFonts w:hint="cs"/>
          <w:b/>
          <w:bCs/>
          <w:rtl/>
        </w:rPr>
        <w:t xml:space="preserve">متن پیام پژوهشی </w:t>
      </w:r>
      <w:r w:rsidR="00EC5DF3">
        <w:rPr>
          <w:rFonts w:hint="cs"/>
          <w:b/>
          <w:bCs/>
          <w:rtl/>
        </w:rPr>
        <w:t>:</w:t>
      </w:r>
    </w:p>
    <w:p w14:paraId="0AB66B89" w14:textId="74C33CFA" w:rsidR="002F3851" w:rsidRPr="00EC5DF3" w:rsidRDefault="002F3851" w:rsidP="002F3851">
      <w:pPr>
        <w:pStyle w:val="ListParagraph"/>
        <w:numPr>
          <w:ilvl w:val="0"/>
          <w:numId w:val="5"/>
        </w:numPr>
        <w:bidi/>
        <w:rPr>
          <w:rFonts w:cs="B Nazanin"/>
          <w:kern w:val="0"/>
          <w:sz w:val="24"/>
          <w14:ligatures w14:val="none"/>
        </w:rPr>
      </w:pPr>
      <w:r w:rsidRPr="00EC5DF3">
        <w:rPr>
          <w:rFonts w:cs="B Nazanin" w:hint="cs"/>
          <w:kern w:val="0"/>
          <w:sz w:val="24"/>
          <w:rtl/>
          <w14:ligatures w14:val="none"/>
        </w:rPr>
        <w:t>اهمیت موضوع</w:t>
      </w:r>
      <w:r w:rsidR="00EC5DF3">
        <w:rPr>
          <w:rFonts w:cs="B Nazanin" w:hint="cs"/>
          <w:kern w:val="0"/>
          <w:sz w:val="24"/>
          <w:rtl/>
          <w14:ligatures w14:val="none"/>
        </w:rPr>
        <w:t>:</w:t>
      </w:r>
    </w:p>
    <w:p w14:paraId="6D77A4D1" w14:textId="1EAAF74B" w:rsidR="00F95520" w:rsidRPr="001C7533" w:rsidRDefault="001C7533" w:rsidP="001C7533">
      <w:pPr>
        <w:bidi/>
        <w:jc w:val="both"/>
        <w:rPr>
          <w:rtl/>
        </w:rPr>
      </w:pPr>
      <w:r w:rsidRPr="001C7533">
        <w:rPr>
          <w:rtl/>
        </w:rPr>
        <w:t>افزایش روزافزون تقاضاها در نظام‌های مراقبت سلامت، لزوم به‌کارگیری رویکردهای کارآمد در عملکرد پرستاری را بیش از پیش برجسته ساخته است. در این میان، دو شایستگی مرتبط شامل مدیریت زمان و خودکارآمدی حرفه‌ای نقش تعیین‌کننده‌ای در سطح عملکرد پرستاران و پیامدهای مراقبتی بیماران دارند</w:t>
      </w:r>
    </w:p>
    <w:p w14:paraId="5F6C26A6" w14:textId="77777777" w:rsidR="00F95520" w:rsidRPr="005D14DC" w:rsidRDefault="00F95520" w:rsidP="00F95520">
      <w:pPr>
        <w:bidi/>
        <w:rPr>
          <w:color w:val="FF0000"/>
        </w:rPr>
      </w:pPr>
    </w:p>
    <w:p w14:paraId="13480CE9" w14:textId="0AE01A2E" w:rsidR="002F3851" w:rsidRPr="00EC5DF3" w:rsidRDefault="002F3851" w:rsidP="00F95520">
      <w:pPr>
        <w:pStyle w:val="ListParagraph"/>
        <w:numPr>
          <w:ilvl w:val="0"/>
          <w:numId w:val="5"/>
        </w:numPr>
        <w:bidi/>
        <w:rPr>
          <w:rFonts w:cs="B Nazanin"/>
          <w:kern w:val="0"/>
          <w:sz w:val="24"/>
          <w14:ligatures w14:val="none"/>
        </w:rPr>
      </w:pPr>
      <w:r w:rsidRPr="00EC5DF3">
        <w:rPr>
          <w:rFonts w:cs="B Nazanin" w:hint="cs"/>
          <w:kern w:val="0"/>
          <w:sz w:val="24"/>
          <w:rtl/>
          <w14:ligatures w14:val="none"/>
        </w:rPr>
        <w:t>مهمترین نتایج طرح به زبان غیر تخصصی</w:t>
      </w:r>
      <w:r w:rsidR="00EC5DF3">
        <w:rPr>
          <w:rFonts w:cs="B Nazanin" w:hint="cs"/>
          <w:kern w:val="0"/>
          <w:sz w:val="24"/>
          <w:rtl/>
          <w14:ligatures w14:val="none"/>
        </w:rPr>
        <w:t>:</w:t>
      </w:r>
      <w:r w:rsidRPr="00EC5DF3">
        <w:rPr>
          <w:rFonts w:cs="B Nazanin" w:hint="cs"/>
          <w:kern w:val="0"/>
          <w:sz w:val="24"/>
          <w:rtl/>
          <w14:ligatures w14:val="none"/>
        </w:rPr>
        <w:t xml:space="preserve"> </w:t>
      </w:r>
    </w:p>
    <w:p w14:paraId="3442EC99" w14:textId="0092285F" w:rsidR="00F95520" w:rsidRPr="006521FA" w:rsidRDefault="006521FA" w:rsidP="006521FA">
      <w:pPr>
        <w:bidi/>
        <w:ind w:left="360"/>
        <w:jc w:val="both"/>
      </w:pPr>
      <w:r w:rsidRPr="006521FA">
        <w:rPr>
          <w:rFonts w:hint="cs"/>
          <w:rtl/>
        </w:rPr>
        <w:t>ن</w:t>
      </w:r>
      <w:r w:rsidRPr="006521FA">
        <w:rPr>
          <w:rtl/>
        </w:rPr>
        <w:t xml:space="preserve">تایج این مطالعه نشان داد بیشتر پرستاران از نظر مدیریت زمان، خودکارآمدی و کیفیت مراقبت پرستاری در سطح متوسط قرار دارند. همچنین عواملی مانند سن، سابقه کاری، خودکارآمدی، توانایی هماهنگی و مهارت‌های سازمان‌دهی با کیفیت مراقبت پرستاری مرتبط </w:t>
      </w:r>
      <w:r w:rsidRPr="006521FA">
        <w:rPr>
          <w:rtl/>
        </w:rPr>
        <w:lastRenderedPageBreak/>
        <w:t>بودند و بخشی از تغییرات آن را توضیح می‌دادند. این یافته‌ها نشان می‌دهد تقویت مهارت‌های مدیریت زمان و افزایش خودکارآمدی پرستاران از طریق آموزش‌های هدفمند می‌تواند به بهبود کیفیت مراقبت از بیماران کمک کند</w:t>
      </w:r>
    </w:p>
    <w:p w14:paraId="4BAFB4EE" w14:textId="77777777" w:rsidR="00F95520" w:rsidRPr="005D14DC" w:rsidRDefault="00F95520" w:rsidP="00F95520">
      <w:pPr>
        <w:bidi/>
        <w:ind w:left="360"/>
        <w:rPr>
          <w:color w:val="FF0000"/>
        </w:rPr>
      </w:pPr>
    </w:p>
    <w:p w14:paraId="23226160" w14:textId="77777777" w:rsidR="00F95520" w:rsidRPr="005D14DC" w:rsidRDefault="00F95520" w:rsidP="00F95520">
      <w:pPr>
        <w:bidi/>
        <w:ind w:left="360"/>
        <w:rPr>
          <w:color w:val="FF0000"/>
        </w:rPr>
      </w:pPr>
    </w:p>
    <w:p w14:paraId="52CFF2D6" w14:textId="77777777" w:rsidR="00F95520" w:rsidRPr="005D14DC" w:rsidRDefault="00F95520" w:rsidP="00F95520">
      <w:pPr>
        <w:bidi/>
        <w:ind w:left="360"/>
        <w:rPr>
          <w:color w:val="FF0000"/>
        </w:rPr>
      </w:pPr>
    </w:p>
    <w:p w14:paraId="4E240B94" w14:textId="3CC3524B" w:rsidR="002F3851" w:rsidRPr="00EC5DF3" w:rsidRDefault="002F3851" w:rsidP="00F95520">
      <w:pPr>
        <w:pStyle w:val="ListParagraph"/>
        <w:numPr>
          <w:ilvl w:val="0"/>
          <w:numId w:val="5"/>
        </w:numPr>
        <w:bidi/>
        <w:rPr>
          <w:rFonts w:cs="B Nazanin"/>
          <w:kern w:val="0"/>
          <w:sz w:val="24"/>
          <w14:ligatures w14:val="none"/>
        </w:rPr>
      </w:pPr>
      <w:r w:rsidRPr="00EC5DF3">
        <w:rPr>
          <w:rFonts w:cs="B Nazanin" w:hint="cs"/>
          <w:kern w:val="0"/>
          <w:sz w:val="24"/>
          <w:rtl/>
          <w14:ligatures w14:val="none"/>
        </w:rPr>
        <w:t xml:space="preserve">موارد کاربرد نتایج طرح </w:t>
      </w:r>
      <w:r w:rsidR="00EC5DF3">
        <w:rPr>
          <w:rFonts w:cs="B Nazanin" w:hint="cs"/>
          <w:kern w:val="0"/>
          <w:sz w:val="24"/>
          <w:rtl/>
          <w14:ligatures w14:val="none"/>
        </w:rPr>
        <w:t>:</w:t>
      </w:r>
    </w:p>
    <w:p w14:paraId="0DB92006" w14:textId="43329B4A" w:rsidR="00F95520" w:rsidRDefault="00A012AF" w:rsidP="00A012AF">
      <w:pPr>
        <w:bidi/>
        <w:rPr>
          <w:b/>
          <w:bCs/>
          <w:rtl/>
        </w:rPr>
      </w:pPr>
      <w:r w:rsidRPr="00A012AF">
        <w:rPr>
          <w:b/>
          <w:bCs/>
          <w:rtl/>
        </w:rPr>
        <w:t>نتایج این مطالعه می‌تواند به مدیران و سیاست‌گذاران حوزه پرستاری در شناسایی عوامل مؤثر بر کیفیت مراقبت پرستاری کمک کند. با توجه به نقش مدیریت زمان و خودکارآمدی در بهبود عملکرد پرستاران، طراحی و اجرای برنامه‌های آموزشی و کارگاه‌های مهارت‌افزایی در این زمینه می‌تواند به ارتقای توانمندی حرفه‌ای پرستاران منجر شود. همچنین استفاده از این یافته‌ها در برنامه‌ریزی نیروی انسانی و بهبود فرآیندهای کاری در بخش‌های بستری می‌تواند در نهایت به افزایش کیفیت مراقبت و رضایت بیماران کمک کند</w:t>
      </w:r>
    </w:p>
    <w:p w14:paraId="7DCD0681" w14:textId="77777777" w:rsidR="00F95520" w:rsidRDefault="00F95520" w:rsidP="00F95520">
      <w:pPr>
        <w:bidi/>
        <w:rPr>
          <w:b/>
          <w:bCs/>
          <w:rtl/>
        </w:rPr>
      </w:pPr>
    </w:p>
    <w:p w14:paraId="5F38BBE8" w14:textId="77777777" w:rsidR="00F95520" w:rsidRDefault="00F95520" w:rsidP="003610E7">
      <w:pPr>
        <w:bidi/>
        <w:ind w:firstLine="720"/>
        <w:rPr>
          <w:b/>
          <w:bCs/>
          <w:rtl/>
        </w:rPr>
      </w:pPr>
    </w:p>
    <w:p w14:paraId="374091E0" w14:textId="77777777" w:rsidR="00F95520" w:rsidRDefault="00F95520" w:rsidP="00F95520">
      <w:pPr>
        <w:bidi/>
        <w:rPr>
          <w:b/>
          <w:bCs/>
          <w:rtl/>
        </w:rPr>
      </w:pPr>
    </w:p>
    <w:p w14:paraId="6205ADAC" w14:textId="77777777" w:rsidR="002B262B" w:rsidRDefault="002F3851" w:rsidP="002B262B">
      <w:pPr>
        <w:bidi/>
        <w:rPr>
          <w:b/>
          <w:bCs/>
          <w:rtl/>
        </w:rPr>
      </w:pPr>
      <w:r w:rsidRPr="0066027C">
        <w:rPr>
          <w:b/>
          <w:bCs/>
          <w:rtl/>
        </w:rPr>
        <w:t>تأثیرات و کاربردها</w:t>
      </w:r>
      <w:r>
        <w:rPr>
          <w:rFonts w:hint="cs"/>
          <w:b/>
          <w:bCs/>
          <w:rtl/>
        </w:rPr>
        <w:t xml:space="preserve">: </w:t>
      </w:r>
    </w:p>
    <w:p w14:paraId="3FEA8A3E" w14:textId="0EE4853E" w:rsidR="002B262B" w:rsidRPr="002B262B" w:rsidRDefault="002B262B" w:rsidP="002B262B">
      <w:pPr>
        <w:bidi/>
        <w:jc w:val="both"/>
        <w:rPr>
          <w:b/>
          <w:bCs/>
        </w:rPr>
      </w:pPr>
      <w:r w:rsidRPr="002B262B">
        <w:rPr>
          <w:rFonts w:hint="cs"/>
          <w:b/>
          <w:bCs/>
          <w:rtl/>
          <w:lang w:bidi="fa-IR"/>
        </w:rPr>
        <w:t>تأثیرات:</w:t>
      </w:r>
      <w:r w:rsidRPr="002B262B">
        <w:rPr>
          <w:rFonts w:hint="cs"/>
          <w:rtl/>
          <w:lang w:bidi="fa-IR"/>
        </w:rPr>
        <w:t xml:space="preserve"> تقویت مهارت‌های مدیریت زمان و افزایش خودکارآمدی حرفه‌ای در پرستاران می‌تواند به بهبود عملکرد شغلی، ارتقای کیفیت مراقبت‌های پرستاری و افزایش کارایی در ارائه خدمات به بیماران بستری منجر شود.</w:t>
      </w:r>
    </w:p>
    <w:p w14:paraId="23C651D4" w14:textId="6FD84242" w:rsidR="002B262B" w:rsidRPr="002B262B" w:rsidRDefault="002B262B" w:rsidP="002B262B">
      <w:pPr>
        <w:bidi/>
        <w:jc w:val="both"/>
        <w:rPr>
          <w:rFonts w:hint="cs"/>
          <w:rtl/>
          <w:lang w:bidi="fa-IR"/>
        </w:rPr>
      </w:pPr>
      <w:r w:rsidRPr="002B262B">
        <w:rPr>
          <w:rFonts w:hint="cs"/>
          <w:b/>
          <w:bCs/>
          <w:rtl/>
          <w:lang w:bidi="fa-IR"/>
        </w:rPr>
        <w:t>کاربردها:</w:t>
      </w:r>
      <w:r w:rsidRPr="002B262B">
        <w:rPr>
          <w:rFonts w:hint="cs"/>
          <w:rtl/>
          <w:lang w:bidi="fa-IR"/>
        </w:rPr>
        <w:t xml:space="preserve"> استفاده از نتایج این پژوهش برای طراحی برنامه‌های آموزشی در زمینه مدیریت زمان و ارتقای خودکارآمدی، بهبود برنامه‌ریزی و سازمان‌دهی فعالیت‌های پرستاری و حمایت از مدیران پرستاری در تصمیم‌گیری‌های مرتبط با ارتقای کیفیت مراقبت.</w:t>
      </w:r>
    </w:p>
    <w:p w14:paraId="7649F456" w14:textId="77777777" w:rsidR="00A2206A" w:rsidRDefault="00A2206A" w:rsidP="00A2206A">
      <w:pPr>
        <w:bidi/>
        <w:rPr>
          <w:b/>
          <w:bCs/>
        </w:rPr>
      </w:pPr>
    </w:p>
    <w:p w14:paraId="1840F314" w14:textId="69DD9FD7" w:rsidR="00A2206A" w:rsidRDefault="00A2206A" w:rsidP="00A2206A">
      <w:pPr>
        <w:bidi/>
        <w:rPr>
          <w:b/>
          <w:bCs/>
        </w:rPr>
      </w:pPr>
      <w:r w:rsidRPr="00A2206A">
        <w:rPr>
          <w:rFonts w:hint="cs"/>
          <w:b/>
          <w:bCs/>
          <w:rtl/>
        </w:rPr>
        <w:t xml:space="preserve">محدودیت‌های شواهد چه بودند؟ </w:t>
      </w:r>
    </w:p>
    <w:p w14:paraId="353C6AE5" w14:textId="39B81FAD" w:rsidR="00A2206A" w:rsidRPr="00A2206A" w:rsidRDefault="008C179E" w:rsidP="008C179E">
      <w:pPr>
        <w:bidi/>
        <w:rPr>
          <w:b/>
          <w:bCs/>
        </w:rPr>
      </w:pPr>
      <w:r w:rsidRPr="008C179E">
        <w:rPr>
          <w:b/>
          <w:bCs/>
          <w:rtl/>
        </w:rPr>
        <w:t>یکی از محدودیت‌های روش‌شناختی این مطالعه، اتکا به ابزارهای خودگزارشی و محدودیت زمانی برای تکمیل پرسشنامه‌ها بود. به منظور کاهش سوگیری در پاسخ‌ها، پژوهشگر زمان‌های مناسب برای توزیع پرسشنامه را انتخاب کرد، فرصت کافی برای تکمیل آن‌ها در نظر گرفت، اهمیت اهداف پژوهش را به‌طور شفاف برای شرکت‌کنندگان تبیین نمود و بر مشارکت فعال آنان تأکید کرد</w:t>
      </w:r>
    </w:p>
    <w:p w14:paraId="12D3F896" w14:textId="3F29D9B5" w:rsidR="002F3851" w:rsidRPr="0097793B" w:rsidRDefault="002F3851" w:rsidP="00F95520">
      <w:pPr>
        <w:bidi/>
        <w:jc w:val="both"/>
        <w:rPr>
          <w:b/>
          <w:bCs/>
        </w:rPr>
      </w:pPr>
      <w:r w:rsidRPr="0097793B">
        <w:rPr>
          <w:rFonts w:hint="eastAsia"/>
          <w:b/>
          <w:bCs/>
          <w:rtl/>
        </w:rPr>
        <w:t>مخاطبان</w:t>
      </w:r>
      <w:r w:rsidRPr="0097793B">
        <w:rPr>
          <w:b/>
          <w:bCs/>
          <w:rtl/>
        </w:rPr>
        <w:t xml:space="preserve"> طرح پژوهش</w:t>
      </w:r>
      <w:r w:rsidRPr="0097793B">
        <w:rPr>
          <w:rFonts w:hint="cs"/>
          <w:b/>
          <w:bCs/>
          <w:rtl/>
        </w:rPr>
        <w:t>ی</w:t>
      </w:r>
      <w:r w:rsidRPr="0097793B">
        <w:rPr>
          <w:b/>
          <w:bCs/>
        </w:rPr>
        <w:t>:</w:t>
      </w:r>
    </w:p>
    <w:p w14:paraId="438F2AA8" w14:textId="5F95AD10" w:rsidR="008C179E" w:rsidRPr="00517805" w:rsidRDefault="008C179E" w:rsidP="008C179E">
      <w:pPr>
        <w:pStyle w:val="ListParagraph"/>
        <w:numPr>
          <w:ilvl w:val="0"/>
          <w:numId w:val="12"/>
        </w:numPr>
        <w:bidi/>
        <w:jc w:val="both"/>
        <w:rPr>
          <w:rFonts w:cs="B Nazanin"/>
        </w:rPr>
      </w:pPr>
      <w:r w:rsidRPr="00517805">
        <w:rPr>
          <w:rFonts w:cs="B Nazanin"/>
          <w:rtl/>
        </w:rPr>
        <w:t xml:space="preserve">پرستاران و کادر بالینی </w:t>
      </w:r>
      <w:r w:rsidRPr="00517805">
        <w:rPr>
          <w:rFonts w:cs="B Nazanin"/>
        </w:rPr>
        <w:t xml:space="preserve">– </w:t>
      </w:r>
      <w:r w:rsidRPr="00517805">
        <w:rPr>
          <w:rFonts w:cs="B Nazanin"/>
          <w:rtl/>
        </w:rPr>
        <w:t xml:space="preserve">برای بهبود مهارت‌ها و رعایت استانداردهای </w:t>
      </w:r>
      <w:r>
        <w:rPr>
          <w:rFonts w:cs="B Nazanin" w:hint="cs"/>
          <w:rtl/>
        </w:rPr>
        <w:t>مدیریت زمان کیفیت مراقبت های پرستاری</w:t>
      </w:r>
      <w:r w:rsidRPr="00517805">
        <w:rPr>
          <w:rFonts w:cs="B Nazanin"/>
        </w:rPr>
        <w:t xml:space="preserve">. </w:t>
      </w:r>
    </w:p>
    <w:p w14:paraId="66644F76" w14:textId="77777777" w:rsidR="008C179E" w:rsidRPr="00517805" w:rsidRDefault="008C179E" w:rsidP="008C179E">
      <w:pPr>
        <w:pStyle w:val="ListParagraph"/>
        <w:numPr>
          <w:ilvl w:val="0"/>
          <w:numId w:val="12"/>
        </w:numPr>
        <w:bidi/>
        <w:jc w:val="both"/>
        <w:rPr>
          <w:rFonts w:cs="B Nazanin"/>
        </w:rPr>
      </w:pPr>
      <w:r w:rsidRPr="00517805">
        <w:rPr>
          <w:rFonts w:cs="B Nazanin"/>
          <w:rtl/>
        </w:rPr>
        <w:t xml:space="preserve">مدیران پرستاری و سرپرستاران </w:t>
      </w:r>
      <w:r w:rsidRPr="00517805">
        <w:rPr>
          <w:rFonts w:cs="B Nazanin"/>
        </w:rPr>
        <w:t xml:space="preserve">– </w:t>
      </w:r>
      <w:r w:rsidRPr="00517805">
        <w:rPr>
          <w:rFonts w:cs="B Nazanin"/>
          <w:rtl/>
        </w:rPr>
        <w:t>جهت برنامه‌ریزی و اجرای آموزش‌های هدفمند</w:t>
      </w:r>
      <w:r w:rsidRPr="00517805">
        <w:rPr>
          <w:rFonts w:cs="B Nazanin"/>
        </w:rPr>
        <w:t xml:space="preserve">. </w:t>
      </w:r>
    </w:p>
    <w:p w14:paraId="3149594E" w14:textId="5180174A" w:rsidR="008C179E" w:rsidRPr="00517805" w:rsidRDefault="008C179E" w:rsidP="008C179E">
      <w:pPr>
        <w:pStyle w:val="ListParagraph"/>
        <w:numPr>
          <w:ilvl w:val="0"/>
          <w:numId w:val="12"/>
        </w:numPr>
        <w:bidi/>
        <w:jc w:val="both"/>
        <w:rPr>
          <w:rFonts w:cs="B Nazanin"/>
        </w:rPr>
      </w:pPr>
      <w:r w:rsidRPr="00517805">
        <w:rPr>
          <w:rFonts w:cs="B Nazanin"/>
          <w:rtl/>
        </w:rPr>
        <w:t xml:space="preserve">پژوهشگران علوم پرستاری و </w:t>
      </w:r>
      <w:r>
        <w:rPr>
          <w:rFonts w:cs="B Nazanin" w:hint="cs"/>
          <w:rtl/>
        </w:rPr>
        <w:t>کیفیت مراقبت ها</w:t>
      </w:r>
      <w:r w:rsidRPr="00517805">
        <w:rPr>
          <w:rFonts w:cs="B Nazanin"/>
          <w:rtl/>
        </w:rPr>
        <w:t xml:space="preserve"> </w:t>
      </w:r>
      <w:r w:rsidRPr="00517805">
        <w:rPr>
          <w:rFonts w:cs="B Nazanin"/>
        </w:rPr>
        <w:t xml:space="preserve">– </w:t>
      </w:r>
      <w:r w:rsidRPr="00517805">
        <w:rPr>
          <w:rFonts w:cs="B Nazanin"/>
          <w:rtl/>
        </w:rPr>
        <w:t>برای توسعه مطالعات مرتبط</w:t>
      </w:r>
      <w:r w:rsidRPr="00517805">
        <w:rPr>
          <w:rFonts w:cs="B Nazanin"/>
        </w:rPr>
        <w:t xml:space="preserve">. </w:t>
      </w:r>
    </w:p>
    <w:p w14:paraId="65F3CD57" w14:textId="77777777" w:rsidR="008C179E" w:rsidRPr="00517805" w:rsidRDefault="008C179E" w:rsidP="008C179E">
      <w:pPr>
        <w:pStyle w:val="ListParagraph"/>
        <w:numPr>
          <w:ilvl w:val="0"/>
          <w:numId w:val="12"/>
        </w:numPr>
        <w:bidi/>
        <w:jc w:val="both"/>
        <w:rPr>
          <w:rFonts w:cs="B Nazanin"/>
        </w:rPr>
      </w:pPr>
      <w:r w:rsidRPr="00517805">
        <w:rPr>
          <w:rFonts w:cs="B Nazanin"/>
          <w:rtl/>
        </w:rPr>
        <w:t xml:space="preserve">سیاست‌گذاران و تصمیم‌گیران حوزه سلامت </w:t>
      </w:r>
      <w:r w:rsidRPr="00517805">
        <w:rPr>
          <w:rFonts w:cs="B Nazanin"/>
        </w:rPr>
        <w:t xml:space="preserve">– </w:t>
      </w:r>
      <w:r w:rsidRPr="00517805">
        <w:rPr>
          <w:rFonts w:cs="B Nazanin"/>
          <w:rtl/>
        </w:rPr>
        <w:t>به‌منظور تدوین دستورالعمل‌ها و سیاست‌های پیشگیرانه</w:t>
      </w:r>
      <w:r w:rsidRPr="00517805">
        <w:rPr>
          <w:rFonts w:cs="B Nazanin"/>
        </w:rPr>
        <w:t xml:space="preserve">. </w:t>
      </w:r>
    </w:p>
    <w:p w14:paraId="551971CC" w14:textId="67FA5CE0" w:rsidR="008C179E" w:rsidRPr="00517805" w:rsidRDefault="008C179E" w:rsidP="008C179E">
      <w:pPr>
        <w:pStyle w:val="ListParagraph"/>
        <w:numPr>
          <w:ilvl w:val="0"/>
          <w:numId w:val="12"/>
        </w:numPr>
        <w:bidi/>
        <w:jc w:val="both"/>
        <w:rPr>
          <w:rFonts w:cs="B Nazanin"/>
        </w:rPr>
      </w:pPr>
      <w:r w:rsidRPr="00517805">
        <w:rPr>
          <w:rFonts w:cs="B Nazanin"/>
          <w:rtl/>
        </w:rPr>
        <w:t xml:space="preserve">دانشجویان پرستاری </w:t>
      </w:r>
      <w:r w:rsidRPr="00517805">
        <w:rPr>
          <w:rFonts w:cs="B Nazanin"/>
        </w:rPr>
        <w:t xml:space="preserve">– </w:t>
      </w:r>
      <w:r w:rsidRPr="00517805">
        <w:rPr>
          <w:rFonts w:cs="B Nazanin"/>
          <w:rtl/>
        </w:rPr>
        <w:t xml:space="preserve">برای آموزش مبانی عملی و </w:t>
      </w:r>
      <w:r>
        <w:rPr>
          <w:rFonts w:cs="B Nazanin" w:hint="cs"/>
          <w:rtl/>
        </w:rPr>
        <w:t>تئوری کیفیت مراقبت های پرستاری</w:t>
      </w:r>
      <w:r w:rsidRPr="00517805">
        <w:rPr>
          <w:rFonts w:cs="B Nazanin"/>
        </w:rPr>
        <w:t xml:space="preserve">. </w:t>
      </w:r>
    </w:p>
    <w:p w14:paraId="4C2F8E3A" w14:textId="77777777" w:rsidR="008C179E" w:rsidRPr="00517805" w:rsidRDefault="008C179E" w:rsidP="008C179E">
      <w:pPr>
        <w:pStyle w:val="ListParagraph"/>
        <w:numPr>
          <w:ilvl w:val="0"/>
          <w:numId w:val="12"/>
        </w:numPr>
        <w:bidi/>
        <w:jc w:val="both"/>
        <w:rPr>
          <w:rFonts w:cs="B Nazanin"/>
          <w:rtl/>
        </w:rPr>
      </w:pPr>
      <w:r w:rsidRPr="00517805">
        <w:rPr>
          <w:rFonts w:cs="B Nazanin"/>
          <w:rtl/>
        </w:rPr>
        <w:t xml:space="preserve">بخش آموزش مداوم بیمارستان‌ها </w:t>
      </w:r>
      <w:r w:rsidRPr="00517805">
        <w:rPr>
          <w:rFonts w:cs="B Nazanin"/>
        </w:rPr>
        <w:t xml:space="preserve">– </w:t>
      </w:r>
      <w:r w:rsidRPr="00517805">
        <w:rPr>
          <w:rFonts w:cs="B Nazanin"/>
          <w:rtl/>
        </w:rPr>
        <w:t>جهت طراحی کارگاه‌های تخصصی و برنامه‌های بازآموزی</w:t>
      </w:r>
      <w:r w:rsidRPr="00517805">
        <w:rPr>
          <w:rFonts w:cs="B Nazanin"/>
        </w:rPr>
        <w:t>.</w:t>
      </w:r>
    </w:p>
    <w:p w14:paraId="241EDD1D" w14:textId="77777777" w:rsidR="00F95520" w:rsidRDefault="00F95520" w:rsidP="000F3D7B">
      <w:pPr>
        <w:bidi/>
        <w:jc w:val="both"/>
        <w:rPr>
          <w:b/>
          <w:bCs/>
          <w:rtl/>
        </w:rPr>
      </w:pPr>
    </w:p>
    <w:p w14:paraId="042E26B8" w14:textId="4C6A467C" w:rsidR="002F3851" w:rsidRDefault="002F3851" w:rsidP="00F95520">
      <w:pPr>
        <w:bidi/>
        <w:jc w:val="both"/>
        <w:rPr>
          <w:b/>
          <w:bCs/>
          <w:rtl/>
        </w:rPr>
      </w:pPr>
      <w:r w:rsidRPr="0097793B">
        <w:rPr>
          <w:rFonts w:hint="eastAsia"/>
          <w:b/>
          <w:bCs/>
          <w:rtl/>
        </w:rPr>
        <w:t>آ</w:t>
      </w:r>
      <w:r w:rsidRPr="0097793B">
        <w:rPr>
          <w:rFonts w:hint="cs"/>
          <w:b/>
          <w:bCs/>
          <w:rtl/>
        </w:rPr>
        <w:t>ی</w:t>
      </w:r>
      <w:r w:rsidRPr="0097793B">
        <w:rPr>
          <w:rFonts w:hint="eastAsia"/>
          <w:b/>
          <w:bCs/>
          <w:rtl/>
        </w:rPr>
        <w:t>ا</w:t>
      </w:r>
      <w:r w:rsidRPr="0097793B">
        <w:rPr>
          <w:b/>
          <w:bCs/>
          <w:rtl/>
        </w:rPr>
        <w:t xml:space="preserve"> ا</w:t>
      </w:r>
      <w:r w:rsidRPr="0097793B">
        <w:rPr>
          <w:rFonts w:hint="cs"/>
          <w:b/>
          <w:bCs/>
          <w:rtl/>
        </w:rPr>
        <w:t>ی</w:t>
      </w:r>
      <w:r w:rsidRPr="0097793B">
        <w:rPr>
          <w:rFonts w:hint="eastAsia"/>
          <w:b/>
          <w:bCs/>
          <w:rtl/>
        </w:rPr>
        <w:t>ن</w:t>
      </w:r>
      <w:r w:rsidRPr="0097793B">
        <w:rPr>
          <w:b/>
          <w:bCs/>
          <w:rtl/>
        </w:rPr>
        <w:t xml:space="preserve"> خبر م</w:t>
      </w:r>
      <w:r w:rsidRPr="0097793B">
        <w:rPr>
          <w:rFonts w:hint="cs"/>
          <w:b/>
          <w:bCs/>
          <w:rtl/>
        </w:rPr>
        <w:t>ی‌</w:t>
      </w:r>
      <w:r w:rsidRPr="0097793B">
        <w:rPr>
          <w:rFonts w:hint="eastAsia"/>
          <w:b/>
          <w:bCs/>
          <w:rtl/>
        </w:rPr>
        <w:t>تواند</w:t>
      </w:r>
      <w:r w:rsidRPr="0097793B">
        <w:rPr>
          <w:b/>
          <w:bCs/>
          <w:rtl/>
        </w:rPr>
        <w:t xml:space="preserve"> از نظر اجتماع</w:t>
      </w:r>
      <w:r w:rsidRPr="0097793B">
        <w:rPr>
          <w:rFonts w:hint="cs"/>
          <w:b/>
          <w:bCs/>
          <w:rtl/>
        </w:rPr>
        <w:t>ی</w:t>
      </w:r>
      <w:r w:rsidRPr="0097793B">
        <w:rPr>
          <w:rFonts w:hint="eastAsia"/>
          <w:b/>
          <w:bCs/>
          <w:rtl/>
        </w:rPr>
        <w:t>،</w:t>
      </w:r>
      <w:r w:rsidRPr="0097793B">
        <w:rPr>
          <w:b/>
          <w:bCs/>
          <w:rtl/>
        </w:rPr>
        <w:t xml:space="preserve"> س</w:t>
      </w:r>
      <w:r w:rsidRPr="0097793B">
        <w:rPr>
          <w:rFonts w:hint="cs"/>
          <w:b/>
          <w:bCs/>
          <w:rtl/>
        </w:rPr>
        <w:t>ی</w:t>
      </w:r>
      <w:r w:rsidRPr="0097793B">
        <w:rPr>
          <w:rFonts w:hint="eastAsia"/>
          <w:b/>
          <w:bCs/>
          <w:rtl/>
        </w:rPr>
        <w:t>اس</w:t>
      </w:r>
      <w:r w:rsidRPr="0097793B">
        <w:rPr>
          <w:rFonts w:hint="cs"/>
          <w:b/>
          <w:bCs/>
          <w:rtl/>
        </w:rPr>
        <w:t>ی</w:t>
      </w:r>
      <w:r w:rsidRPr="0097793B">
        <w:rPr>
          <w:rFonts w:hint="eastAsia"/>
          <w:b/>
          <w:bCs/>
          <w:rtl/>
        </w:rPr>
        <w:t>،</w:t>
      </w:r>
      <w:r w:rsidRPr="0097793B">
        <w:rPr>
          <w:b/>
          <w:bCs/>
          <w:rtl/>
        </w:rPr>
        <w:t xml:space="preserve"> فرهنگ</w:t>
      </w:r>
      <w:r w:rsidRPr="0097793B">
        <w:rPr>
          <w:rFonts w:hint="cs"/>
          <w:b/>
          <w:bCs/>
          <w:rtl/>
        </w:rPr>
        <w:t>ی</w:t>
      </w:r>
      <w:r w:rsidRPr="0097793B">
        <w:rPr>
          <w:rFonts w:hint="eastAsia"/>
          <w:b/>
          <w:bCs/>
          <w:rtl/>
        </w:rPr>
        <w:t>،</w:t>
      </w:r>
      <w:r w:rsidRPr="0097793B">
        <w:rPr>
          <w:b/>
          <w:bCs/>
          <w:rtl/>
        </w:rPr>
        <w:t xml:space="preserve"> بهداشت</w:t>
      </w:r>
      <w:r w:rsidRPr="0097793B">
        <w:rPr>
          <w:rFonts w:hint="cs"/>
          <w:b/>
          <w:bCs/>
          <w:rtl/>
        </w:rPr>
        <w:t>ی</w:t>
      </w:r>
      <w:r w:rsidRPr="0097793B">
        <w:rPr>
          <w:b/>
          <w:bCs/>
          <w:rtl/>
        </w:rPr>
        <w:t>، ارزش ها</w:t>
      </w:r>
      <w:r w:rsidRPr="0097793B">
        <w:rPr>
          <w:rFonts w:hint="cs"/>
          <w:b/>
          <w:bCs/>
          <w:rtl/>
        </w:rPr>
        <w:t>ی</w:t>
      </w:r>
      <w:r w:rsidRPr="0097793B">
        <w:rPr>
          <w:b/>
          <w:bCs/>
          <w:rtl/>
        </w:rPr>
        <w:t xml:space="preserve"> د</w:t>
      </w:r>
      <w:r w:rsidRPr="0097793B">
        <w:rPr>
          <w:rFonts w:hint="cs"/>
          <w:b/>
          <w:bCs/>
          <w:rtl/>
        </w:rPr>
        <w:t>ی</w:t>
      </w:r>
      <w:r w:rsidRPr="0097793B">
        <w:rPr>
          <w:rFonts w:hint="eastAsia"/>
          <w:b/>
          <w:bCs/>
          <w:rtl/>
        </w:rPr>
        <w:t>ن</w:t>
      </w:r>
      <w:r w:rsidRPr="0097793B">
        <w:rPr>
          <w:rFonts w:hint="cs"/>
          <w:b/>
          <w:bCs/>
          <w:rtl/>
        </w:rPr>
        <w:t>ی</w:t>
      </w:r>
      <w:r w:rsidRPr="0097793B">
        <w:rPr>
          <w:b/>
          <w:bCs/>
          <w:rtl/>
        </w:rPr>
        <w:t xml:space="preserve"> و قوان</w:t>
      </w:r>
      <w:r w:rsidRPr="0097793B">
        <w:rPr>
          <w:rFonts w:hint="cs"/>
          <w:b/>
          <w:bCs/>
          <w:rtl/>
        </w:rPr>
        <w:t>ی</w:t>
      </w:r>
      <w:r w:rsidRPr="0097793B">
        <w:rPr>
          <w:rFonts w:hint="eastAsia"/>
          <w:b/>
          <w:bCs/>
          <w:rtl/>
        </w:rPr>
        <w:t>ن</w:t>
      </w:r>
      <w:r w:rsidRPr="0097793B">
        <w:rPr>
          <w:b/>
          <w:bCs/>
          <w:rtl/>
        </w:rPr>
        <w:t xml:space="preserve"> سازمان غذا و دارو، تبعات</w:t>
      </w:r>
      <w:r w:rsidRPr="0097793B">
        <w:rPr>
          <w:rFonts w:hint="cs"/>
          <w:b/>
          <w:bCs/>
          <w:rtl/>
        </w:rPr>
        <w:t>ی</w:t>
      </w:r>
      <w:r w:rsidRPr="0097793B">
        <w:rPr>
          <w:b/>
          <w:bCs/>
          <w:rtl/>
        </w:rPr>
        <w:t xml:space="preserve"> داشته‌باشد؟ </w:t>
      </w:r>
    </w:p>
    <w:p w14:paraId="42C25C3B" w14:textId="24F1A2EB" w:rsidR="00F95520" w:rsidRDefault="009A2683" w:rsidP="00F95520">
      <w:pPr>
        <w:bidi/>
        <w:jc w:val="both"/>
        <w:rPr>
          <w:b/>
          <w:bCs/>
          <w:rtl/>
        </w:rPr>
      </w:pPr>
      <w:r>
        <w:rPr>
          <w:rFonts w:hint="cs"/>
          <w:b/>
          <w:bCs/>
          <w:rtl/>
        </w:rPr>
        <w:t>خیر</w:t>
      </w:r>
    </w:p>
    <w:p w14:paraId="010410E7" w14:textId="16A206E2" w:rsidR="0067709B" w:rsidRDefault="0067709B" w:rsidP="00F95520">
      <w:pPr>
        <w:bidi/>
        <w:jc w:val="both"/>
        <w:rPr>
          <w:b/>
          <w:bCs/>
          <w:rtl/>
        </w:rPr>
      </w:pPr>
      <w:r>
        <w:rPr>
          <w:rFonts w:hint="cs"/>
          <w:b/>
          <w:bCs/>
          <w:rtl/>
        </w:rPr>
        <w:t>در صورتی که این طرح منتج به مقاله شده است لینک مقاله درج شود:</w:t>
      </w:r>
      <w:r w:rsidR="00AA7CAA">
        <w:rPr>
          <w:rFonts w:hint="cs"/>
          <w:b/>
          <w:bCs/>
          <w:rtl/>
        </w:rPr>
        <w:t xml:space="preserve"> </w:t>
      </w:r>
    </w:p>
    <w:p w14:paraId="2A94051D" w14:textId="397EFF8B" w:rsidR="00F95520" w:rsidRPr="00AA7CAA" w:rsidRDefault="009A2683" w:rsidP="009A2683">
      <w:pPr>
        <w:jc w:val="both"/>
        <w:rPr>
          <w:rtl/>
        </w:rPr>
      </w:pPr>
      <w:hyperlink r:id="rId8" w:history="1">
        <w:r w:rsidRPr="000F50D1">
          <w:rPr>
            <w:rStyle w:val="Hyperlink"/>
          </w:rPr>
          <w:t>https://jkmu.kmu.ac.ir/article_93082_ce1fa9b5259a9b67abf3c712aa0c7265.pdf</w:t>
        </w:r>
      </w:hyperlink>
    </w:p>
    <w:p w14:paraId="79901E0F" w14:textId="528395FA" w:rsidR="002F3851" w:rsidRDefault="002F3851" w:rsidP="002F3851">
      <w:pPr>
        <w:bidi/>
        <w:jc w:val="both"/>
        <w:rPr>
          <w:b/>
          <w:bCs/>
          <w:rtl/>
        </w:rPr>
      </w:pPr>
      <w:bookmarkStart w:id="0" w:name="_Hlk183439927"/>
      <w:r w:rsidRPr="0097793B">
        <w:rPr>
          <w:rFonts w:hint="eastAsia"/>
          <w:b/>
          <w:bCs/>
          <w:rtl/>
        </w:rPr>
        <w:t>ا</w:t>
      </w:r>
      <w:r w:rsidRPr="0097793B">
        <w:rPr>
          <w:rFonts w:hint="cs"/>
          <w:b/>
          <w:bCs/>
          <w:rtl/>
        </w:rPr>
        <w:t>ی</w:t>
      </w:r>
      <w:r w:rsidRPr="0097793B">
        <w:rPr>
          <w:rFonts w:hint="eastAsia"/>
          <w:b/>
          <w:bCs/>
          <w:rtl/>
        </w:rPr>
        <w:t>م</w:t>
      </w:r>
      <w:r w:rsidRPr="0097793B">
        <w:rPr>
          <w:rFonts w:hint="cs"/>
          <w:b/>
          <w:bCs/>
          <w:rtl/>
        </w:rPr>
        <w:t>ی</w:t>
      </w:r>
      <w:r w:rsidRPr="0097793B">
        <w:rPr>
          <w:rFonts w:hint="eastAsia"/>
          <w:b/>
          <w:bCs/>
          <w:rtl/>
        </w:rPr>
        <w:t>ل</w:t>
      </w:r>
      <w:r w:rsidRPr="0097793B">
        <w:rPr>
          <w:b/>
          <w:bCs/>
          <w:rtl/>
        </w:rPr>
        <w:t xml:space="preserve"> ارتباط</w:t>
      </w:r>
      <w:r w:rsidRPr="0097793B">
        <w:rPr>
          <w:rFonts w:hint="cs"/>
          <w:b/>
          <w:bCs/>
          <w:rtl/>
        </w:rPr>
        <w:t>ی و تلفن مجری اصلی طرح:</w:t>
      </w:r>
    </w:p>
    <w:p w14:paraId="6DB536CC" w14:textId="3AA67C46" w:rsidR="00F95520" w:rsidRPr="0097793B" w:rsidRDefault="009A2683" w:rsidP="009A2683">
      <w:pPr>
        <w:jc w:val="both"/>
        <w:rPr>
          <w:b/>
          <w:bCs/>
        </w:rPr>
      </w:pPr>
      <w:r w:rsidRPr="00DB5A6D">
        <w:rPr>
          <w:rFonts w:asciiTheme="majorBidi" w:hAnsiTheme="majorBidi" w:cstheme="majorBidi"/>
          <w:b/>
          <w:bCs/>
        </w:rPr>
        <w:t>Mahdi.mahmudi77@gmail.com, 0914 870 9371</w:t>
      </w:r>
      <w:r>
        <w:rPr>
          <w:b/>
          <w:bCs/>
        </w:rPr>
        <w:t xml:space="preserve">, </w:t>
      </w:r>
      <w:r w:rsidRPr="00DB5A6D">
        <w:rPr>
          <w:rFonts w:hint="cs"/>
          <w:b/>
          <w:bCs/>
          <w:sz w:val="28"/>
          <w:szCs w:val="24"/>
          <w:rtl/>
        </w:rPr>
        <w:t>مهدی محمودزاده</w:t>
      </w:r>
    </w:p>
    <w:p w14:paraId="28DE0EA6" w14:textId="6F6846AF" w:rsidR="002F3851" w:rsidRPr="0066027C" w:rsidRDefault="002F3851" w:rsidP="0097793B">
      <w:pPr>
        <w:bidi/>
        <w:rPr>
          <w:b/>
          <w:bCs/>
          <w:rtl/>
          <w:lang w:bidi="fa-IR"/>
        </w:rPr>
      </w:pPr>
      <w:r w:rsidRPr="0066027C">
        <w:rPr>
          <w:b/>
          <w:bCs/>
          <w:rtl/>
        </w:rPr>
        <w:t>منابع و مراجع</w:t>
      </w:r>
      <w:r>
        <w:rPr>
          <w:rFonts w:hint="cs"/>
          <w:b/>
          <w:bCs/>
          <w:rtl/>
        </w:rPr>
        <w:t xml:space="preserve"> </w:t>
      </w:r>
      <w:r w:rsidR="007F6C51">
        <w:rPr>
          <w:rFonts w:hint="cs"/>
          <w:b/>
          <w:bCs/>
          <w:rtl/>
        </w:rPr>
        <w:t>:</w:t>
      </w:r>
      <w:r w:rsidR="000B1A47">
        <w:rPr>
          <w:b/>
          <w:bCs/>
        </w:rPr>
        <w:t xml:space="preserve"> </w:t>
      </w:r>
      <w:r w:rsidR="000B1A47">
        <w:rPr>
          <w:rFonts w:hint="cs"/>
          <w:b/>
          <w:bCs/>
          <w:rtl/>
          <w:lang w:bidi="fa-IR"/>
        </w:rPr>
        <w:t xml:space="preserve"> </w:t>
      </w:r>
      <w:bookmarkStart w:id="1" w:name="_Hlk183417615"/>
    </w:p>
    <w:bookmarkEnd w:id="0"/>
    <w:bookmarkEnd w:id="1"/>
    <w:p w14:paraId="5BF9A0AE" w14:textId="77777777" w:rsidR="00EC5DF3" w:rsidRPr="00EC5DF3" w:rsidRDefault="00EC5DF3" w:rsidP="00EC5DF3">
      <w:pPr>
        <w:pStyle w:val="ListParagraph"/>
        <w:numPr>
          <w:ilvl w:val="0"/>
          <w:numId w:val="13"/>
        </w:numPr>
        <w:jc w:val="both"/>
        <w:rPr>
          <w:lang w:bidi="fa-IR"/>
        </w:rPr>
      </w:pPr>
      <w:r w:rsidRPr="00EC5DF3">
        <w:t xml:space="preserve">Yildiz DB, </w:t>
      </w:r>
      <w:proofErr w:type="spellStart"/>
      <w:r w:rsidRPr="00EC5DF3">
        <w:t>Fidanci</w:t>
      </w:r>
      <w:proofErr w:type="spellEnd"/>
      <w:r w:rsidRPr="00EC5DF3">
        <w:t xml:space="preserve"> B, Boyraz G, </w:t>
      </w:r>
      <w:proofErr w:type="spellStart"/>
      <w:r w:rsidRPr="00EC5DF3">
        <w:t>Kiziler</w:t>
      </w:r>
      <w:proofErr w:type="spellEnd"/>
      <w:r w:rsidRPr="00EC5DF3">
        <w:t xml:space="preserve"> E. Time management skills of nursing students. 2016. Available from: https://www. sigmarepository.org/</w:t>
      </w:r>
      <w:proofErr w:type="spellStart"/>
      <w:r w:rsidRPr="00EC5DF3">
        <w:t>inrc</w:t>
      </w:r>
      <w:proofErr w:type="spellEnd"/>
      <w:r w:rsidRPr="00EC5DF3">
        <w:t xml:space="preserve">/2016/presentations_2016/214/. 2. </w:t>
      </w:r>
    </w:p>
    <w:p w14:paraId="236DE727" w14:textId="77777777" w:rsidR="00EC5DF3" w:rsidRPr="00EC5DF3" w:rsidRDefault="00EC5DF3" w:rsidP="00EC5DF3">
      <w:pPr>
        <w:pStyle w:val="ListParagraph"/>
        <w:numPr>
          <w:ilvl w:val="0"/>
          <w:numId w:val="13"/>
        </w:numPr>
        <w:jc w:val="both"/>
        <w:rPr>
          <w:lang w:bidi="fa-IR"/>
        </w:rPr>
      </w:pPr>
      <w:proofErr w:type="spellStart"/>
      <w:r w:rsidRPr="00EC5DF3">
        <w:t>Hoseini</w:t>
      </w:r>
      <w:proofErr w:type="spellEnd"/>
      <w:r w:rsidRPr="00EC5DF3">
        <w:t xml:space="preserve"> SA, </w:t>
      </w:r>
      <w:proofErr w:type="spellStart"/>
      <w:r w:rsidRPr="00EC5DF3">
        <w:t>Rokhafroz</w:t>
      </w:r>
      <w:proofErr w:type="spellEnd"/>
      <w:r w:rsidRPr="00EC5DF3">
        <w:t xml:space="preserve"> D, </w:t>
      </w:r>
      <w:proofErr w:type="spellStart"/>
      <w:r w:rsidRPr="00EC5DF3">
        <w:t>Tahery</w:t>
      </w:r>
      <w:proofErr w:type="spellEnd"/>
      <w:r w:rsidRPr="00EC5DF3">
        <w:t xml:space="preserve"> N, Latifi SM. Investigating the relationship between Time Management and the Quality of Nursing Care and Satisfaction of patients admitted to teaching hospitals in Khuzestan Province, 2020. Scientific Journal of Nursing, Midwifery and Paramedical Faculty. 2021 Dec;7(2):85-95. [Persian] </w:t>
      </w:r>
    </w:p>
    <w:p w14:paraId="3CC71014" w14:textId="77777777" w:rsidR="00EC5DF3" w:rsidRPr="00EC5DF3" w:rsidRDefault="00EC5DF3" w:rsidP="00EC5DF3">
      <w:pPr>
        <w:pStyle w:val="ListParagraph"/>
        <w:numPr>
          <w:ilvl w:val="0"/>
          <w:numId w:val="13"/>
        </w:numPr>
        <w:jc w:val="both"/>
        <w:rPr>
          <w:lang w:bidi="fa-IR"/>
        </w:rPr>
      </w:pPr>
      <w:proofErr w:type="spellStart"/>
      <w:r w:rsidRPr="00EC5DF3">
        <w:t>Moadii</w:t>
      </w:r>
      <w:proofErr w:type="spellEnd"/>
      <w:r w:rsidRPr="00EC5DF3">
        <w:t xml:space="preserve"> M, </w:t>
      </w:r>
      <w:proofErr w:type="spellStart"/>
      <w:r w:rsidRPr="00EC5DF3">
        <w:t>Parandin</w:t>
      </w:r>
      <w:proofErr w:type="spellEnd"/>
      <w:r w:rsidRPr="00EC5DF3">
        <w:t xml:space="preserve"> S. The Role of Emotional Intelligence and Time Management in Predicting Job Satisfaction among Bank Employees in Kermanshah (A Correlation Study). Zanko J Med Sci 2018;19(60):83-92. [Persian] </w:t>
      </w:r>
    </w:p>
    <w:p w14:paraId="259B0797" w14:textId="1D1F71C1" w:rsidR="005D14DC" w:rsidRPr="00EC5DF3" w:rsidRDefault="00EC5DF3" w:rsidP="00EC5DF3">
      <w:pPr>
        <w:pStyle w:val="ListParagraph"/>
        <w:numPr>
          <w:ilvl w:val="0"/>
          <w:numId w:val="13"/>
        </w:numPr>
        <w:jc w:val="both"/>
        <w:rPr>
          <w:rtl/>
          <w:lang w:bidi="fa-IR"/>
        </w:rPr>
      </w:pPr>
      <w:proofErr w:type="spellStart"/>
      <w:r w:rsidRPr="00EC5DF3">
        <w:t>Bampoori</w:t>
      </w:r>
      <w:proofErr w:type="spellEnd"/>
      <w:r w:rsidRPr="00EC5DF3">
        <w:t xml:space="preserve"> s, </w:t>
      </w:r>
      <w:proofErr w:type="spellStart"/>
      <w:r w:rsidRPr="00EC5DF3">
        <w:t>Ghaljeh</w:t>
      </w:r>
      <w:proofErr w:type="spellEnd"/>
      <w:r w:rsidRPr="00EC5DF3">
        <w:t xml:space="preserve"> M, </w:t>
      </w:r>
      <w:proofErr w:type="spellStart"/>
      <w:r w:rsidRPr="00EC5DF3">
        <w:t>Navidian</w:t>
      </w:r>
      <w:proofErr w:type="spellEnd"/>
      <w:r w:rsidRPr="00EC5DF3">
        <w:t xml:space="preserve"> A. The Effect of Time Management Training on Stress and Burnout of Nurses in Educational Hospitals of Zahedan University of Medical Sciences 2018. Sadra Medical Journal 2019;7(4):401–12. doi:10.30476/smsj.2019.83493.1062</w:t>
      </w:r>
    </w:p>
    <w:sectPr w:rsidR="005D14DC" w:rsidRPr="00EC5DF3" w:rsidSect="005A6AD7">
      <w:headerReference w:type="default" r:id="rId9"/>
      <w:footerReference w:type="default" r:id="rId1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99BC2" w14:textId="77777777" w:rsidR="003F7936" w:rsidRDefault="003F7936" w:rsidP="00AA6739">
      <w:pPr>
        <w:spacing w:after="0" w:line="240" w:lineRule="auto"/>
      </w:pPr>
      <w:r>
        <w:separator/>
      </w:r>
    </w:p>
  </w:endnote>
  <w:endnote w:type="continuationSeparator" w:id="0">
    <w:p w14:paraId="2091DC57" w14:textId="77777777" w:rsidR="003F7936" w:rsidRDefault="003F7936" w:rsidP="00AA6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EB82" w14:textId="77777777" w:rsidR="00AA6739" w:rsidRPr="007F6C51" w:rsidRDefault="00AA6739" w:rsidP="00AA6739">
    <w:pPr>
      <w:pStyle w:val="Footer"/>
      <w:bidi/>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9538" w14:textId="77777777" w:rsidR="003F7936" w:rsidRDefault="003F7936" w:rsidP="00AA6739">
      <w:pPr>
        <w:spacing w:after="0" w:line="240" w:lineRule="auto"/>
      </w:pPr>
      <w:r>
        <w:separator/>
      </w:r>
    </w:p>
  </w:footnote>
  <w:footnote w:type="continuationSeparator" w:id="0">
    <w:p w14:paraId="0DEC2F1F" w14:textId="77777777" w:rsidR="003F7936" w:rsidRDefault="003F7936" w:rsidP="00AA6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10165" w:type="dxa"/>
      <w:tblInd w:w="-3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30"/>
      <w:gridCol w:w="5400"/>
      <w:gridCol w:w="2335"/>
    </w:tblGrid>
    <w:tr w:rsidR="00AA6739" w14:paraId="72491A9D" w14:textId="77777777" w:rsidTr="003610E7">
      <w:tc>
        <w:tcPr>
          <w:tcW w:w="2430" w:type="dxa"/>
        </w:tcPr>
        <w:p w14:paraId="6FE1D60A" w14:textId="7BF227FA" w:rsidR="003610E7" w:rsidRDefault="003610E7" w:rsidP="003610E7">
          <w:pPr>
            <w:pStyle w:val="Header"/>
            <w:jc w:val="center"/>
          </w:pPr>
          <w:r>
            <w:rPr>
              <w:noProof/>
            </w:rPr>
            <w:drawing>
              <wp:inline distT="0" distB="0" distL="0" distR="0" wp14:anchorId="6A7D9C4B" wp14:editId="461DAFE8">
                <wp:extent cx="866775" cy="1057275"/>
                <wp:effectExtent l="0" t="0" r="9525" b="9525"/>
                <wp:docPr id="1" name="Picture 1" descr="دانشگاه علوم پزشکی اردبی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دانشگاه علوم پزشکی اردبی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57275"/>
                        </a:xfrm>
                        <a:prstGeom prst="rect">
                          <a:avLst/>
                        </a:prstGeom>
                        <a:noFill/>
                        <a:ln>
                          <a:noFill/>
                        </a:ln>
                      </pic:spPr>
                    </pic:pic>
                  </a:graphicData>
                </a:graphic>
              </wp:inline>
            </w:drawing>
          </w:r>
        </w:p>
        <w:p w14:paraId="2A7883CF" w14:textId="1C0AEEF3" w:rsidR="00AA6739" w:rsidRPr="002F3851" w:rsidRDefault="00AA6739" w:rsidP="002F3851">
          <w:pPr>
            <w:pStyle w:val="Header"/>
            <w:bidi/>
            <w:jc w:val="center"/>
            <w:rPr>
              <w:b/>
              <w:bCs/>
              <w:sz w:val="16"/>
              <w:szCs w:val="14"/>
              <w:rtl/>
            </w:rPr>
          </w:pPr>
        </w:p>
      </w:tc>
      <w:tc>
        <w:tcPr>
          <w:tcW w:w="5400" w:type="dxa"/>
        </w:tcPr>
        <w:p w14:paraId="6C6561A8" w14:textId="05A4B0CB" w:rsidR="009730FE" w:rsidRPr="001A35F1" w:rsidRDefault="002F3851" w:rsidP="009730FE">
          <w:pPr>
            <w:pStyle w:val="Header"/>
            <w:bidi/>
            <w:jc w:val="center"/>
            <w:rPr>
              <w:rFonts w:cs="B Titr"/>
              <w:sz w:val="28"/>
              <w:szCs w:val="24"/>
              <w:rtl/>
            </w:rPr>
          </w:pPr>
          <w:r>
            <w:rPr>
              <w:rFonts w:cs="B Titr" w:hint="cs"/>
              <w:sz w:val="28"/>
              <w:szCs w:val="24"/>
              <w:rtl/>
            </w:rPr>
            <w:t xml:space="preserve">فرم </w:t>
          </w:r>
          <w:r w:rsidR="005E2B09">
            <w:rPr>
              <w:rFonts w:cs="B Titr" w:hint="cs"/>
              <w:sz w:val="28"/>
              <w:szCs w:val="24"/>
              <w:rtl/>
            </w:rPr>
            <w:t xml:space="preserve">پیام پژوهشی </w:t>
          </w:r>
          <w:r>
            <w:rPr>
              <w:rFonts w:cs="B Titr" w:hint="cs"/>
              <w:sz w:val="28"/>
              <w:szCs w:val="24"/>
              <w:rtl/>
            </w:rPr>
            <w:t xml:space="preserve"> </w:t>
          </w:r>
        </w:p>
      </w:tc>
      <w:tc>
        <w:tcPr>
          <w:tcW w:w="2335" w:type="dxa"/>
        </w:tcPr>
        <w:p w14:paraId="0860527C" w14:textId="0876AC20" w:rsidR="00965D68" w:rsidRDefault="00965D68" w:rsidP="00965D68">
          <w:pPr>
            <w:pStyle w:val="Header"/>
            <w:bidi/>
            <w:rPr>
              <w:rtl/>
              <w:lang w:bidi="fa-IR"/>
            </w:rPr>
          </w:pPr>
        </w:p>
      </w:tc>
    </w:tr>
  </w:tbl>
  <w:p w14:paraId="03944C4B" w14:textId="77777777" w:rsidR="00AA6739" w:rsidRDefault="00AA6739" w:rsidP="00AA6739">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68E5"/>
    <w:multiLevelType w:val="multilevel"/>
    <w:tmpl w:val="BED2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39C5"/>
    <w:multiLevelType w:val="hybridMultilevel"/>
    <w:tmpl w:val="CE787FB4"/>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12A74BA6"/>
    <w:multiLevelType w:val="hybridMultilevel"/>
    <w:tmpl w:val="E162E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15D75"/>
    <w:multiLevelType w:val="multilevel"/>
    <w:tmpl w:val="4E2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4316A"/>
    <w:multiLevelType w:val="multilevel"/>
    <w:tmpl w:val="E494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D7D36"/>
    <w:multiLevelType w:val="hybridMultilevel"/>
    <w:tmpl w:val="A5A89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9B683A"/>
    <w:multiLevelType w:val="multilevel"/>
    <w:tmpl w:val="66F2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22375"/>
    <w:multiLevelType w:val="hybridMultilevel"/>
    <w:tmpl w:val="D028277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439D1C39"/>
    <w:multiLevelType w:val="hybridMultilevel"/>
    <w:tmpl w:val="F68A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5D76DA"/>
    <w:multiLevelType w:val="hybridMultilevel"/>
    <w:tmpl w:val="CBC24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5451C7"/>
    <w:multiLevelType w:val="multilevel"/>
    <w:tmpl w:val="ED92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D5015A"/>
    <w:multiLevelType w:val="hybridMultilevel"/>
    <w:tmpl w:val="1A824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E201C"/>
    <w:multiLevelType w:val="hybridMultilevel"/>
    <w:tmpl w:val="314E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156447">
    <w:abstractNumId w:val="3"/>
  </w:num>
  <w:num w:numId="2" w16cid:durableId="434204563">
    <w:abstractNumId w:val="10"/>
  </w:num>
  <w:num w:numId="3" w16cid:durableId="186450943">
    <w:abstractNumId w:val="6"/>
  </w:num>
  <w:num w:numId="4" w16cid:durableId="1463766210">
    <w:abstractNumId w:val="4"/>
  </w:num>
  <w:num w:numId="5" w16cid:durableId="796679159">
    <w:abstractNumId w:val="8"/>
  </w:num>
  <w:num w:numId="6" w16cid:durableId="1259367621">
    <w:abstractNumId w:val="12"/>
  </w:num>
  <w:num w:numId="7" w16cid:durableId="489322551">
    <w:abstractNumId w:val="11"/>
  </w:num>
  <w:num w:numId="8" w16cid:durableId="2071032043">
    <w:abstractNumId w:val="0"/>
  </w:num>
  <w:num w:numId="9" w16cid:durableId="977032044">
    <w:abstractNumId w:val="1"/>
  </w:num>
  <w:num w:numId="10" w16cid:durableId="1246109591">
    <w:abstractNumId w:val="7"/>
  </w:num>
  <w:num w:numId="11" w16cid:durableId="696321514">
    <w:abstractNumId w:val="2"/>
  </w:num>
  <w:num w:numId="12" w16cid:durableId="15665731">
    <w:abstractNumId w:val="9"/>
  </w:num>
  <w:num w:numId="13" w16cid:durableId="1708994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739"/>
    <w:rsid w:val="000217B1"/>
    <w:rsid w:val="00081B5F"/>
    <w:rsid w:val="000B044D"/>
    <w:rsid w:val="000B1A47"/>
    <w:rsid w:val="000D10D5"/>
    <w:rsid w:val="000E3773"/>
    <w:rsid w:val="000E49AB"/>
    <w:rsid w:val="000E56E4"/>
    <w:rsid w:val="000F3D7B"/>
    <w:rsid w:val="000F4B2B"/>
    <w:rsid w:val="00105DA3"/>
    <w:rsid w:val="001143FF"/>
    <w:rsid w:val="00142885"/>
    <w:rsid w:val="001A35F1"/>
    <w:rsid w:val="001B3882"/>
    <w:rsid w:val="001C7533"/>
    <w:rsid w:val="001D3A0B"/>
    <w:rsid w:val="001D3BAD"/>
    <w:rsid w:val="001E2D90"/>
    <w:rsid w:val="00213A52"/>
    <w:rsid w:val="00216CA1"/>
    <w:rsid w:val="00222DE4"/>
    <w:rsid w:val="00233F6E"/>
    <w:rsid w:val="00271C6E"/>
    <w:rsid w:val="00275267"/>
    <w:rsid w:val="002B262B"/>
    <w:rsid w:val="002F35E9"/>
    <w:rsid w:val="002F3851"/>
    <w:rsid w:val="00305361"/>
    <w:rsid w:val="003156AF"/>
    <w:rsid w:val="00350323"/>
    <w:rsid w:val="003610E7"/>
    <w:rsid w:val="00365CC2"/>
    <w:rsid w:val="00380CDE"/>
    <w:rsid w:val="003853E4"/>
    <w:rsid w:val="003F7936"/>
    <w:rsid w:val="0046016C"/>
    <w:rsid w:val="004A6BFF"/>
    <w:rsid w:val="0055114C"/>
    <w:rsid w:val="0057587A"/>
    <w:rsid w:val="005A6AD7"/>
    <w:rsid w:val="005B34C7"/>
    <w:rsid w:val="005C75FF"/>
    <w:rsid w:val="005D14DC"/>
    <w:rsid w:val="005E1B66"/>
    <w:rsid w:val="005E2B09"/>
    <w:rsid w:val="006141A5"/>
    <w:rsid w:val="006521FA"/>
    <w:rsid w:val="006635FC"/>
    <w:rsid w:val="0067709B"/>
    <w:rsid w:val="006B6DBF"/>
    <w:rsid w:val="006F0B76"/>
    <w:rsid w:val="007859B4"/>
    <w:rsid w:val="007F6C51"/>
    <w:rsid w:val="008C179E"/>
    <w:rsid w:val="008C5909"/>
    <w:rsid w:val="008F4D7E"/>
    <w:rsid w:val="00944340"/>
    <w:rsid w:val="00965D68"/>
    <w:rsid w:val="00970918"/>
    <w:rsid w:val="009730FE"/>
    <w:rsid w:val="0097793B"/>
    <w:rsid w:val="009947D8"/>
    <w:rsid w:val="009A2683"/>
    <w:rsid w:val="009C3C3A"/>
    <w:rsid w:val="009E4F82"/>
    <w:rsid w:val="009F1DFE"/>
    <w:rsid w:val="00A012AF"/>
    <w:rsid w:val="00A2206A"/>
    <w:rsid w:val="00A26711"/>
    <w:rsid w:val="00A42C27"/>
    <w:rsid w:val="00AA6739"/>
    <w:rsid w:val="00AA7CAA"/>
    <w:rsid w:val="00AF0913"/>
    <w:rsid w:val="00AF5BB5"/>
    <w:rsid w:val="00B87519"/>
    <w:rsid w:val="00BD161E"/>
    <w:rsid w:val="00BF17F5"/>
    <w:rsid w:val="00BF459E"/>
    <w:rsid w:val="00C451F1"/>
    <w:rsid w:val="00C62D0E"/>
    <w:rsid w:val="00C84B52"/>
    <w:rsid w:val="00C9325B"/>
    <w:rsid w:val="00CC144B"/>
    <w:rsid w:val="00CD4B95"/>
    <w:rsid w:val="00D76ABF"/>
    <w:rsid w:val="00D77ACC"/>
    <w:rsid w:val="00DB5A6D"/>
    <w:rsid w:val="00E11918"/>
    <w:rsid w:val="00E21A45"/>
    <w:rsid w:val="00E44898"/>
    <w:rsid w:val="00E91CA9"/>
    <w:rsid w:val="00EC5DF3"/>
    <w:rsid w:val="00F048A8"/>
    <w:rsid w:val="00F21F89"/>
    <w:rsid w:val="00F26AF0"/>
    <w:rsid w:val="00F37250"/>
    <w:rsid w:val="00F95520"/>
    <w:rsid w:val="00FC5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EA046"/>
  <w15:chartTrackingRefBased/>
  <w15:docId w15:val="{CF9F6625-A744-4473-A702-0FB8742F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B Nazani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739"/>
  </w:style>
  <w:style w:type="paragraph" w:styleId="Footer">
    <w:name w:val="footer"/>
    <w:basedOn w:val="Normal"/>
    <w:link w:val="FooterChar"/>
    <w:uiPriority w:val="99"/>
    <w:unhideWhenUsed/>
    <w:rsid w:val="00AA6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739"/>
  </w:style>
  <w:style w:type="table" w:styleId="TableGrid">
    <w:name w:val="Table Grid"/>
    <w:basedOn w:val="TableNormal"/>
    <w:uiPriority w:val="39"/>
    <w:rsid w:val="00AA6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851"/>
    <w:pPr>
      <w:ind w:left="720"/>
      <w:contextualSpacing/>
    </w:pPr>
    <w:rPr>
      <w:rFonts w:cstheme="minorBidi"/>
      <w:kern w:val="2"/>
      <w:sz w:val="22"/>
      <w14:ligatures w14:val="standardContextual"/>
    </w:rPr>
  </w:style>
  <w:style w:type="character" w:styleId="Hyperlink">
    <w:name w:val="Hyperlink"/>
    <w:basedOn w:val="DefaultParagraphFont"/>
    <w:uiPriority w:val="99"/>
    <w:unhideWhenUsed/>
    <w:rsid w:val="009A2683"/>
    <w:rPr>
      <w:color w:val="0563C1" w:themeColor="hyperlink"/>
      <w:u w:val="single"/>
    </w:rPr>
  </w:style>
  <w:style w:type="character" w:styleId="UnresolvedMention">
    <w:name w:val="Unresolved Mention"/>
    <w:basedOn w:val="DefaultParagraphFont"/>
    <w:uiPriority w:val="99"/>
    <w:semiHidden/>
    <w:unhideWhenUsed/>
    <w:rsid w:val="009A2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741778">
      <w:bodyDiv w:val="1"/>
      <w:marLeft w:val="0"/>
      <w:marRight w:val="0"/>
      <w:marTop w:val="0"/>
      <w:marBottom w:val="0"/>
      <w:divBdr>
        <w:top w:val="none" w:sz="0" w:space="0" w:color="auto"/>
        <w:left w:val="none" w:sz="0" w:space="0" w:color="auto"/>
        <w:bottom w:val="none" w:sz="0" w:space="0" w:color="auto"/>
        <w:right w:val="none" w:sz="0" w:space="0" w:color="auto"/>
      </w:divBdr>
    </w:div>
    <w:div w:id="1314214013">
      <w:bodyDiv w:val="1"/>
      <w:marLeft w:val="0"/>
      <w:marRight w:val="0"/>
      <w:marTop w:val="0"/>
      <w:marBottom w:val="0"/>
      <w:divBdr>
        <w:top w:val="none" w:sz="0" w:space="0" w:color="auto"/>
        <w:left w:val="none" w:sz="0" w:space="0" w:color="auto"/>
        <w:bottom w:val="none" w:sz="0" w:space="0" w:color="auto"/>
        <w:right w:val="none" w:sz="0" w:space="0" w:color="auto"/>
      </w:divBdr>
    </w:div>
    <w:div w:id="185357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kmu.kmu.ac.ir/article_93082_ce1fa9b5259a9b67abf3c712aa0c726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788F9-ED52-4194-A219-5D8362756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Developing</cp:lastModifiedBy>
  <cp:revision>2</cp:revision>
  <cp:lastPrinted>2024-11-24T08:04:00Z</cp:lastPrinted>
  <dcterms:created xsi:type="dcterms:W3CDTF">2026-04-11T08:35:00Z</dcterms:created>
  <dcterms:modified xsi:type="dcterms:W3CDTF">2026-04-11T08:35:00Z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c01fb9d3-63ab-432f-8a74-80b3ce53fcdf</vt:lpwstr>
  </property>
</Properties>
</file>