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07CE6" w14:textId="3A95B57E" w:rsidR="0038328D" w:rsidRDefault="002F3851" w:rsidP="00846B99">
      <w:pPr>
        <w:bidi/>
        <w:rPr>
          <w:b/>
          <w:bCs/>
          <w:lang w:bidi="fa-IR"/>
        </w:rPr>
      </w:pPr>
      <w:r w:rsidRPr="0066027C">
        <w:rPr>
          <w:b/>
          <w:bCs/>
          <w:rtl/>
        </w:rPr>
        <w:t>عنوان طرح تحقیقاتی</w:t>
      </w:r>
      <w:r w:rsidR="0097793B">
        <w:rPr>
          <w:rFonts w:hint="cs"/>
          <w:b/>
          <w:bCs/>
          <w:rtl/>
        </w:rPr>
        <w:t>:</w:t>
      </w:r>
      <w:r w:rsidR="00846B99">
        <w:rPr>
          <w:rFonts w:hint="cs"/>
          <w:b/>
          <w:bCs/>
          <w:rtl/>
          <w:lang w:bidi="fa-IR"/>
        </w:rPr>
        <w:t xml:space="preserve">  </w:t>
      </w:r>
      <w:r w:rsidR="003641E2" w:rsidRPr="003641E2">
        <w:rPr>
          <w:b/>
          <w:bCs/>
          <w:rtl/>
          <w:lang w:bidi="fa-IR"/>
        </w:rPr>
        <w:t>کیست هیداتید طحالی ایزوله ی غول پیکر: گزراش موردی</w:t>
      </w:r>
    </w:p>
    <w:p w14:paraId="77A95843" w14:textId="77777777" w:rsidR="003641E2" w:rsidRDefault="00F21F89" w:rsidP="003641E2">
      <w:pPr>
        <w:jc w:val="right"/>
      </w:pPr>
      <w:r>
        <w:rPr>
          <w:rFonts w:hint="cs"/>
          <w:b/>
          <w:bCs/>
          <w:rtl/>
        </w:rPr>
        <w:t xml:space="preserve"> </w:t>
      </w:r>
      <w:r w:rsidR="003641E2" w:rsidRPr="003641E2">
        <w:t>Giant Isolated Splenic Hydatid Cyst: A Case Report</w:t>
      </w:r>
    </w:p>
    <w:p w14:paraId="7295ACAE" w14:textId="514FBE6F" w:rsidR="00432C30" w:rsidRPr="0066027C" w:rsidRDefault="002F3851" w:rsidP="003641E2">
      <w:pPr>
        <w:jc w:val="right"/>
        <w:rPr>
          <w:b/>
          <w:bCs/>
          <w:lang w:bidi="fa-IR"/>
        </w:rPr>
      </w:pPr>
      <w:r w:rsidRPr="0066027C">
        <w:rPr>
          <w:b/>
          <w:bCs/>
          <w:rtl/>
        </w:rPr>
        <w:t>تاریخ خاتمه</w:t>
      </w:r>
      <w:r>
        <w:rPr>
          <w:rFonts w:hint="cs"/>
          <w:b/>
          <w:bCs/>
          <w:rtl/>
          <w:lang w:bidi="fa-IR"/>
        </w:rPr>
        <w:t xml:space="preserve"> طرح </w:t>
      </w:r>
      <w:r w:rsidR="0097793B">
        <w:rPr>
          <w:rFonts w:hint="cs"/>
          <w:b/>
          <w:bCs/>
          <w:rtl/>
          <w:lang w:bidi="fa-IR"/>
        </w:rPr>
        <w:t>:</w:t>
      </w:r>
      <w:r w:rsidR="003641E2">
        <w:rPr>
          <w:rFonts w:hint="cs"/>
          <w:rtl/>
          <w:lang w:bidi="fa-IR"/>
        </w:rPr>
        <w:t>1405/06/11</w:t>
      </w:r>
    </w:p>
    <w:p w14:paraId="3EB4AD3F" w14:textId="7D4C46FE" w:rsidR="002F3851" w:rsidRPr="0066027C" w:rsidRDefault="002F3851" w:rsidP="002F3851">
      <w:pPr>
        <w:bidi/>
        <w:rPr>
          <w:b/>
          <w:bCs/>
        </w:rPr>
      </w:pPr>
      <w:r w:rsidRPr="0066027C">
        <w:rPr>
          <w:b/>
          <w:bCs/>
          <w:rtl/>
        </w:rPr>
        <w:t>مجری یا محقق اصلی</w:t>
      </w:r>
      <w:r w:rsidR="00F95520">
        <w:rPr>
          <w:rFonts w:hint="cs"/>
          <w:b/>
          <w:bCs/>
          <w:rtl/>
        </w:rPr>
        <w:t xml:space="preserve"> و همکاران  با ذکر وابستگی هر فرد</w:t>
      </w:r>
      <w:r w:rsidR="0097793B">
        <w:rPr>
          <w:rFonts w:hint="cs"/>
          <w:b/>
          <w:bCs/>
          <w:rtl/>
        </w:rPr>
        <w:t>:</w:t>
      </w:r>
    </w:p>
    <w:p w14:paraId="2297D52B" w14:textId="12DD72C1" w:rsidR="00432C30" w:rsidRPr="00846B99" w:rsidRDefault="00432C30" w:rsidP="00893E9B">
      <w:pPr>
        <w:bidi/>
        <w:spacing w:after="0" w:line="240" w:lineRule="auto"/>
        <w:jc w:val="lowKashida"/>
        <w:rPr>
          <w:rFonts w:ascii="Times New Roman" w:hAnsi="Times New Roman" w:cs="B Traffic"/>
          <w:sz w:val="22"/>
          <w:lang w:bidi="fa-IR"/>
        </w:rPr>
      </w:pPr>
      <w:r>
        <w:rPr>
          <w:rFonts w:ascii="Times New Roman" w:hAnsi="Times New Roman" w:cs="B Traffic" w:hint="cs"/>
          <w:sz w:val="22"/>
          <w:rtl/>
          <w:lang w:bidi="fa-IR"/>
        </w:rPr>
        <w:t>احسان ادیب</w:t>
      </w:r>
      <w:r>
        <w:rPr>
          <w:rFonts w:ascii="Times New Roman" w:hAnsi="Times New Roman" w:cs="B Traffic" w:hint="cs"/>
          <w:sz w:val="22"/>
          <w:vertAlign w:val="superscript"/>
          <w:rtl/>
          <w:lang w:bidi="fa-IR"/>
        </w:rPr>
        <w:t>1</w:t>
      </w:r>
      <w:r>
        <w:rPr>
          <w:rFonts w:ascii="Times New Roman" w:hAnsi="Times New Roman" w:cs="B Traffic" w:hint="cs"/>
          <w:sz w:val="22"/>
          <w:rtl/>
          <w:lang w:bidi="fa-IR"/>
        </w:rPr>
        <w:t xml:space="preserve">، </w:t>
      </w:r>
      <w:r w:rsidR="003641E2">
        <w:rPr>
          <w:rFonts w:ascii="Times New Roman" w:hAnsi="Times New Roman" w:cs="B Traffic" w:hint="cs"/>
          <w:sz w:val="22"/>
          <w:rtl/>
          <w:lang w:bidi="fa-IR"/>
        </w:rPr>
        <w:t xml:space="preserve">زهرا حیدری </w:t>
      </w:r>
      <w:r w:rsidR="00846B99">
        <w:rPr>
          <w:rFonts w:ascii="Times New Roman" w:hAnsi="Times New Roman" w:cs="B Traffic" w:hint="cs"/>
          <w:sz w:val="22"/>
          <w:vertAlign w:val="superscript"/>
          <w:rtl/>
          <w:lang w:bidi="fa-IR"/>
        </w:rPr>
        <w:t>2</w:t>
      </w:r>
      <w:r>
        <w:rPr>
          <w:rFonts w:ascii="Times New Roman" w:hAnsi="Times New Roman" w:cs="B Traffic" w:hint="cs"/>
          <w:sz w:val="22"/>
          <w:vertAlign w:val="superscript"/>
          <w:rtl/>
          <w:lang w:bidi="fa-IR"/>
        </w:rPr>
        <w:t xml:space="preserve"> </w:t>
      </w:r>
      <w:r w:rsidR="00846B99">
        <w:rPr>
          <w:rFonts w:ascii="Times New Roman" w:hAnsi="Times New Roman" w:cs="B Traffic" w:hint="cs"/>
          <w:sz w:val="22"/>
          <w:rtl/>
          <w:lang w:bidi="fa-IR"/>
        </w:rPr>
        <w:t xml:space="preserve">، </w:t>
      </w:r>
      <w:r w:rsidR="003641E2">
        <w:rPr>
          <w:rFonts w:ascii="Times New Roman" w:hAnsi="Times New Roman" w:cs="B Traffic" w:hint="cs"/>
          <w:sz w:val="22"/>
          <w:rtl/>
          <w:lang w:bidi="fa-IR"/>
        </w:rPr>
        <w:t xml:space="preserve">محمد وکیلی اوجارود </w:t>
      </w:r>
      <w:r w:rsidR="003641E2" w:rsidRPr="003641E2">
        <w:rPr>
          <w:rFonts w:ascii="Times New Roman" w:hAnsi="Times New Roman" w:cs="B Traffic" w:hint="cs"/>
          <w:sz w:val="22"/>
          <w:vertAlign w:val="superscript"/>
          <w:rtl/>
          <w:lang w:bidi="fa-IR"/>
        </w:rPr>
        <w:t>3</w:t>
      </w:r>
      <w:r w:rsidR="00846B99" w:rsidRPr="00846B99">
        <w:rPr>
          <w:rFonts w:ascii="Times New Roman" w:hAnsi="Times New Roman" w:cs="B Traffic" w:hint="cs"/>
          <w:sz w:val="22"/>
          <w:vertAlign w:val="superscript"/>
          <w:rtl/>
          <w:lang w:bidi="fa-IR"/>
        </w:rPr>
        <w:t>*</w:t>
      </w:r>
    </w:p>
    <w:p w14:paraId="35D99023" w14:textId="77777777" w:rsidR="00432C30" w:rsidRDefault="00432C30" w:rsidP="00432C30">
      <w:pPr>
        <w:bidi/>
        <w:spacing w:after="0" w:line="240" w:lineRule="auto"/>
        <w:jc w:val="lowKashida"/>
        <w:rPr>
          <w:rFonts w:ascii="Times New Roman" w:hAnsi="Times New Roman" w:cs="B Traffic"/>
          <w:sz w:val="22"/>
        </w:rPr>
      </w:pPr>
      <w:r>
        <w:rPr>
          <w:rFonts w:ascii="Times New Roman" w:hAnsi="Times New Roman" w:cs="B Traffic" w:hint="cs"/>
          <w:sz w:val="22"/>
          <w:rtl/>
          <w:lang w:bidi="fa-IR"/>
        </w:rPr>
        <w:t xml:space="preserve">1. </w:t>
      </w:r>
      <w:r>
        <w:rPr>
          <w:rFonts w:ascii="Times New Roman" w:hAnsi="Times New Roman" w:cs="B Traffic" w:hint="cs"/>
          <w:sz w:val="22"/>
          <w:rtl/>
        </w:rPr>
        <w:t>کمیته تحقیقات دانشجویی، دانشکده پزشکی، دانشگاه علوم پزشکی اردبیل، اردبیل، ایران</w:t>
      </w:r>
    </w:p>
    <w:p w14:paraId="7821B8D9" w14:textId="3D60B741" w:rsidR="00432C30" w:rsidRDefault="00846B99" w:rsidP="00432C30">
      <w:pPr>
        <w:bidi/>
        <w:spacing w:after="0" w:line="240" w:lineRule="auto"/>
        <w:jc w:val="lowKashida"/>
        <w:rPr>
          <w:rFonts w:ascii="Times New Roman" w:hAnsi="Times New Roman" w:cs="B Traffic"/>
          <w:sz w:val="22"/>
          <w:rtl/>
        </w:rPr>
      </w:pPr>
      <w:r>
        <w:rPr>
          <w:rFonts w:ascii="Times New Roman" w:hAnsi="Times New Roman" w:cs="B Traffic" w:hint="cs"/>
          <w:sz w:val="22"/>
          <w:rtl/>
        </w:rPr>
        <w:t>2</w:t>
      </w:r>
      <w:r w:rsidR="00432C30">
        <w:rPr>
          <w:rFonts w:ascii="Times New Roman" w:hAnsi="Times New Roman" w:cs="B Traffic" w:hint="cs"/>
          <w:sz w:val="22"/>
          <w:rtl/>
          <w:lang w:bidi="fa-IR"/>
        </w:rPr>
        <w:t>.</w:t>
      </w:r>
      <w:r w:rsidR="00432C30">
        <w:rPr>
          <w:rFonts w:ascii="Times New Roman" w:hAnsi="Times New Roman" w:cs="B Traffic" w:hint="cs"/>
          <w:sz w:val="22"/>
          <w:rtl/>
        </w:rPr>
        <w:t xml:space="preserve"> گروه </w:t>
      </w:r>
      <w:r w:rsidR="002360AF">
        <w:rPr>
          <w:rFonts w:ascii="Times New Roman" w:hAnsi="Times New Roman" w:cs="B Traffic" w:hint="cs"/>
          <w:sz w:val="22"/>
          <w:rtl/>
        </w:rPr>
        <w:t>میکروبیولوژی</w:t>
      </w:r>
      <w:r w:rsidR="00432C30">
        <w:rPr>
          <w:rFonts w:ascii="Times New Roman" w:hAnsi="Times New Roman" w:cs="B Traffic" w:hint="cs"/>
          <w:sz w:val="22"/>
          <w:rtl/>
        </w:rPr>
        <w:t>،</w:t>
      </w:r>
      <w:r w:rsidR="002360AF">
        <w:rPr>
          <w:rFonts w:ascii="Times New Roman" w:hAnsi="Times New Roman" w:cs="B Traffic" w:hint="cs"/>
          <w:sz w:val="22"/>
          <w:rtl/>
        </w:rPr>
        <w:t xml:space="preserve"> پارازیتولوژی و ایمونولوژی،</w:t>
      </w:r>
      <w:r w:rsidR="00432C30">
        <w:rPr>
          <w:rFonts w:ascii="Times New Roman" w:hAnsi="Times New Roman" w:cs="B Traffic" w:hint="cs"/>
          <w:sz w:val="22"/>
          <w:rtl/>
        </w:rPr>
        <w:t xml:space="preserve"> دانشکده پزشکی، دانشگاه علوم پزشکی اردبیل، اردبیل، ایران</w:t>
      </w:r>
    </w:p>
    <w:p w14:paraId="1A468D1A" w14:textId="434D986D" w:rsidR="00747C9E" w:rsidRDefault="00747C9E" w:rsidP="00747C9E">
      <w:pPr>
        <w:bidi/>
        <w:spacing w:after="0" w:line="240" w:lineRule="auto"/>
        <w:jc w:val="lowKashida"/>
        <w:rPr>
          <w:rFonts w:ascii="Times New Roman" w:hAnsi="Times New Roman" w:cs="B Traffic"/>
          <w:sz w:val="22"/>
        </w:rPr>
      </w:pPr>
      <w:r>
        <w:rPr>
          <w:rFonts w:ascii="Times New Roman" w:hAnsi="Times New Roman" w:cs="B Traffic" w:hint="cs"/>
          <w:sz w:val="22"/>
          <w:rtl/>
        </w:rPr>
        <w:t xml:space="preserve">3. گروه </w:t>
      </w:r>
      <w:r w:rsidR="002360AF">
        <w:rPr>
          <w:rFonts w:ascii="Times New Roman" w:hAnsi="Times New Roman" w:cs="B Traffic" w:hint="cs"/>
          <w:sz w:val="22"/>
          <w:rtl/>
        </w:rPr>
        <w:t>جراحی</w:t>
      </w:r>
      <w:r>
        <w:rPr>
          <w:rFonts w:ascii="Times New Roman" w:hAnsi="Times New Roman" w:cs="B Traffic" w:hint="cs"/>
          <w:sz w:val="22"/>
          <w:rtl/>
        </w:rPr>
        <w:t>، دانشکده پزشکی، دانشگاه علوم پزشکی اردبیل، اردبیل، ایران</w:t>
      </w:r>
      <w:r>
        <w:rPr>
          <w:rFonts w:ascii="Times New Roman" w:hAnsi="Times New Roman" w:cs="B Traffic"/>
          <w:sz w:val="22"/>
        </w:rPr>
        <w:t xml:space="preserve"> </w:t>
      </w:r>
    </w:p>
    <w:p w14:paraId="2891E666" w14:textId="04D19B18" w:rsidR="009E4F82" w:rsidRDefault="00432C30" w:rsidP="002F3851">
      <w:pPr>
        <w:bidi/>
        <w:rPr>
          <w:rFonts w:ascii="Times New Roman" w:hAnsi="Times New Roman" w:cs="B Traffic"/>
          <w:sz w:val="22"/>
          <w:rtl/>
          <w:lang w:bidi="fa-IR"/>
        </w:rPr>
      </w:pPr>
      <w:r>
        <w:rPr>
          <w:rFonts w:ascii="Times New Roman" w:hAnsi="Times New Roman" w:cs="B Traffic" w:hint="cs"/>
          <w:sz w:val="22"/>
          <w:rtl/>
          <w:lang w:bidi="fa-IR"/>
        </w:rPr>
        <w:t>*نویسنده مسئول</w:t>
      </w:r>
    </w:p>
    <w:p w14:paraId="07E7E33D" w14:textId="77777777" w:rsidR="00432C30" w:rsidRDefault="00432C30" w:rsidP="009A27AE">
      <w:pPr>
        <w:bidi/>
        <w:spacing w:line="240" w:lineRule="auto"/>
        <w:jc w:val="right"/>
        <w:rPr>
          <w:b/>
          <w:bCs/>
        </w:rPr>
      </w:pPr>
    </w:p>
    <w:p w14:paraId="57ABC634" w14:textId="442F4F50" w:rsidR="009A27AE" w:rsidRPr="009A27AE" w:rsidRDefault="009A27AE" w:rsidP="009A27AE">
      <w:pPr>
        <w:spacing w:after="200" w:line="240" w:lineRule="auto"/>
        <w:rPr>
          <w:rFonts w:ascii="Times New Roman" w:eastAsia="Calibri" w:hAnsi="Times New Roman" w:cs="Times New Roman"/>
          <w:szCs w:val="24"/>
          <w:lang w:bidi="fa-IR"/>
        </w:rPr>
      </w:pPr>
      <w:r w:rsidRPr="009A27AE">
        <w:rPr>
          <w:rFonts w:ascii="Times New Roman" w:eastAsia="Calibri" w:hAnsi="Times New Roman" w:cs="Times New Roman"/>
          <w:szCs w:val="24"/>
        </w:rPr>
        <w:t>Ehsan Adib</w:t>
      </w:r>
      <w:r w:rsidRPr="009A27AE">
        <w:rPr>
          <w:rFonts w:ascii="Times New Roman" w:eastAsia="Calibri" w:hAnsi="Times New Roman" w:cs="Times New Roman"/>
          <w:szCs w:val="24"/>
          <w:vertAlign w:val="superscript"/>
        </w:rPr>
        <w:t xml:space="preserve"> 1</w:t>
      </w:r>
      <w:r w:rsidRPr="009A27AE">
        <w:rPr>
          <w:rFonts w:ascii="Times New Roman" w:eastAsia="Calibri" w:hAnsi="Times New Roman" w:cs="Times New Roman"/>
          <w:szCs w:val="24"/>
        </w:rPr>
        <w:t xml:space="preserve">, </w:t>
      </w:r>
      <w:r w:rsidR="002360AF" w:rsidRPr="002360AF">
        <w:rPr>
          <w:rFonts w:ascii="Times New Roman" w:eastAsia="Calibri" w:hAnsi="Times New Roman" w:cs="Times New Roman"/>
          <w:szCs w:val="24"/>
        </w:rPr>
        <w:t xml:space="preserve">Zahra Heidari </w:t>
      </w:r>
      <w:r w:rsidR="002360AF" w:rsidRPr="002360AF">
        <w:rPr>
          <w:rFonts w:ascii="Times New Roman" w:eastAsia="Calibri" w:hAnsi="Times New Roman" w:cs="Times New Roman"/>
          <w:szCs w:val="24"/>
          <w:vertAlign w:val="superscript"/>
        </w:rPr>
        <w:t>2</w:t>
      </w:r>
      <w:r w:rsidR="002360AF" w:rsidRPr="002360AF">
        <w:rPr>
          <w:rFonts w:ascii="Times New Roman" w:eastAsia="Calibri" w:hAnsi="Times New Roman" w:cs="Times New Roman"/>
          <w:szCs w:val="24"/>
        </w:rPr>
        <w:t xml:space="preserve">, *Mohammad Vakili Ojarood </w:t>
      </w:r>
      <w:r w:rsidR="002360AF" w:rsidRPr="002360AF">
        <w:rPr>
          <w:rFonts w:ascii="Times New Roman" w:eastAsia="Calibri" w:hAnsi="Times New Roman" w:cs="Times New Roman"/>
          <w:szCs w:val="24"/>
          <w:vertAlign w:val="superscript"/>
        </w:rPr>
        <w:t>3</w:t>
      </w:r>
      <w:r w:rsidRPr="009A27AE">
        <w:rPr>
          <w:rFonts w:ascii="Times New Roman" w:eastAsia="Times New Roman" w:hAnsi="Times New Roman" w:cs="Times New Roman"/>
          <w:szCs w:val="24"/>
          <w:vertAlign w:val="superscript"/>
          <w:lang w:bidi="fa-IR"/>
        </w:rPr>
        <w:t>*</w:t>
      </w:r>
    </w:p>
    <w:p w14:paraId="73DFA9A8" w14:textId="195DDF77" w:rsidR="009A27AE" w:rsidRPr="000F2816" w:rsidRDefault="000F2816" w:rsidP="000F2816">
      <w:pPr>
        <w:spacing w:after="200" w:line="240" w:lineRule="auto"/>
        <w:rPr>
          <w:rFonts w:ascii="Times New Roman" w:eastAsia="Calibri" w:hAnsi="Times New Roman" w:cs="Times New Roman"/>
          <w:szCs w:val="24"/>
        </w:rPr>
      </w:pPr>
      <w:r>
        <w:rPr>
          <w:rFonts w:ascii="Times New Roman" w:eastAsia="Calibri" w:hAnsi="Times New Roman" w:cs="Times New Roman"/>
          <w:szCs w:val="24"/>
        </w:rPr>
        <w:t>1-</w:t>
      </w:r>
      <w:r w:rsidR="009A27AE" w:rsidRPr="000F2816">
        <w:rPr>
          <w:rFonts w:ascii="Times New Roman" w:eastAsia="Calibri" w:hAnsi="Times New Roman" w:cs="Times New Roman"/>
          <w:szCs w:val="24"/>
        </w:rPr>
        <w:t>Students Research Committee, School of Medicine, Ardabil University of Medical Sciences, Ardabil, Iran</w:t>
      </w:r>
    </w:p>
    <w:p w14:paraId="58F332F3" w14:textId="5B251DD9" w:rsidR="003E7FCD" w:rsidRPr="003E7FCD" w:rsidRDefault="003E7FCD" w:rsidP="003E7FCD">
      <w:pPr>
        <w:spacing w:after="200" w:line="240" w:lineRule="auto"/>
        <w:rPr>
          <w:rFonts w:ascii="Times New Roman" w:eastAsia="Calibri" w:hAnsi="Times New Roman" w:cs="Times New Roman"/>
          <w:szCs w:val="24"/>
        </w:rPr>
      </w:pPr>
      <w:r>
        <w:rPr>
          <w:rFonts w:ascii="Times New Roman" w:eastAsia="Calibri" w:hAnsi="Times New Roman" w:cs="Times New Roman"/>
          <w:szCs w:val="24"/>
        </w:rPr>
        <w:t xml:space="preserve">2- </w:t>
      </w:r>
      <w:r w:rsidRPr="003E7FCD">
        <w:rPr>
          <w:rFonts w:ascii="Times New Roman" w:eastAsia="Calibri" w:hAnsi="Times New Roman" w:cs="Times New Roman"/>
          <w:szCs w:val="24"/>
        </w:rPr>
        <w:t>Department of Medical Microbiology, Parasitology and Immunology, School of Medicine, Ardabil University of Medical</w:t>
      </w:r>
      <w:r>
        <w:rPr>
          <w:rFonts w:ascii="Times New Roman" w:eastAsia="Calibri" w:hAnsi="Times New Roman" w:cs="Times New Roman"/>
          <w:szCs w:val="24"/>
        </w:rPr>
        <w:t xml:space="preserve"> </w:t>
      </w:r>
      <w:r w:rsidRPr="003E7FCD">
        <w:rPr>
          <w:rFonts w:ascii="Times New Roman" w:eastAsia="Calibri" w:hAnsi="Times New Roman" w:cs="Times New Roman"/>
          <w:szCs w:val="24"/>
        </w:rPr>
        <w:t>Sciences, Ardabil, Iran</w:t>
      </w:r>
    </w:p>
    <w:p w14:paraId="172D37C6" w14:textId="75DA0743" w:rsidR="003E7FCD" w:rsidRPr="009A27AE" w:rsidRDefault="003E7FCD" w:rsidP="003E7FCD">
      <w:pPr>
        <w:spacing w:after="200" w:line="240" w:lineRule="auto"/>
        <w:rPr>
          <w:rFonts w:ascii="Times New Roman" w:eastAsia="Calibri" w:hAnsi="Times New Roman" w:cs="Times New Roman"/>
          <w:szCs w:val="24"/>
        </w:rPr>
      </w:pPr>
      <w:r>
        <w:rPr>
          <w:rFonts w:ascii="Times New Roman" w:eastAsia="Calibri" w:hAnsi="Times New Roman" w:cs="Times New Roman"/>
          <w:szCs w:val="24"/>
        </w:rPr>
        <w:t>3-</w:t>
      </w:r>
      <w:r w:rsidRPr="003E7FCD">
        <w:rPr>
          <w:rFonts w:ascii="Times New Roman" w:eastAsia="Calibri" w:hAnsi="Times New Roman" w:cs="Times New Roman"/>
          <w:szCs w:val="24"/>
        </w:rPr>
        <w:t xml:space="preserve"> Department of Surgery, School of Medicine, Ardabil University of Medical Sciences, Ardabil, Iran</w:t>
      </w:r>
    </w:p>
    <w:p w14:paraId="7B94C11B" w14:textId="22D6EDF1" w:rsidR="009A27AE" w:rsidRDefault="009A27AE" w:rsidP="009A27AE">
      <w:pPr>
        <w:bidi/>
        <w:spacing w:line="240" w:lineRule="auto"/>
        <w:jc w:val="right"/>
        <w:rPr>
          <w:b/>
          <w:bCs/>
        </w:rPr>
      </w:pPr>
      <w:r w:rsidRPr="009A27AE">
        <w:rPr>
          <w:rFonts w:ascii="Times New Roman" w:eastAsia="Calibri" w:hAnsi="Times New Roman" w:cs="Times New Roman"/>
          <w:szCs w:val="24"/>
        </w:rPr>
        <w:t>*Corresponding author</w:t>
      </w:r>
    </w:p>
    <w:p w14:paraId="74184C65" w14:textId="77777777" w:rsidR="009A27AE" w:rsidRDefault="009A27AE" w:rsidP="009A27AE">
      <w:pPr>
        <w:bidi/>
        <w:rPr>
          <w:b/>
          <w:bCs/>
          <w:rtl/>
        </w:rPr>
      </w:pPr>
    </w:p>
    <w:p w14:paraId="72F5008F" w14:textId="24B417DB" w:rsidR="002F3851" w:rsidRDefault="002F3851" w:rsidP="00F95520">
      <w:pPr>
        <w:bidi/>
        <w:jc w:val="both"/>
        <w:rPr>
          <w:b/>
          <w:bCs/>
          <w:rtl/>
        </w:rPr>
      </w:pPr>
      <w:r>
        <w:rPr>
          <w:rFonts w:hint="cs"/>
          <w:b/>
          <w:bCs/>
          <w:rtl/>
        </w:rPr>
        <w:t>عنوان پیام پژوهشی</w:t>
      </w:r>
      <w:r w:rsidR="0097793B">
        <w:rPr>
          <w:rFonts w:hint="cs"/>
          <w:b/>
          <w:bCs/>
          <w:rtl/>
        </w:rPr>
        <w:t>:</w:t>
      </w:r>
      <w:r w:rsidR="000D10D5">
        <w:rPr>
          <w:rFonts w:hint="cs"/>
          <w:b/>
          <w:bCs/>
          <w:rtl/>
        </w:rPr>
        <w:t xml:space="preserve"> </w:t>
      </w:r>
    </w:p>
    <w:p w14:paraId="5E628BD9" w14:textId="77777777" w:rsidR="0097011F" w:rsidRDefault="000D5B13" w:rsidP="0097011F">
      <w:pPr>
        <w:bidi/>
        <w:jc w:val="both"/>
        <w:rPr>
          <w:rtl/>
          <w:lang w:bidi="fa-IR"/>
        </w:rPr>
      </w:pPr>
      <w:r>
        <w:rPr>
          <w:rFonts w:hint="cs"/>
          <w:rtl/>
        </w:rPr>
        <w:t xml:space="preserve">گزارش یک مورد </w:t>
      </w:r>
      <w:r w:rsidR="0097011F" w:rsidRPr="0097011F">
        <w:rPr>
          <w:rtl/>
        </w:rPr>
        <w:t>کیست هیداتید طحالی ایزوله ی غول پیکر</w:t>
      </w:r>
    </w:p>
    <w:p w14:paraId="5DADDD3C" w14:textId="7E069A83" w:rsidR="000D10D5" w:rsidRDefault="000D10D5" w:rsidP="0097011F">
      <w:pPr>
        <w:bidi/>
        <w:jc w:val="both"/>
        <w:rPr>
          <w:b/>
          <w:bCs/>
          <w:rtl/>
        </w:rPr>
      </w:pPr>
      <w:r>
        <w:rPr>
          <w:rFonts w:hint="cs"/>
          <w:b/>
          <w:bCs/>
          <w:rtl/>
        </w:rPr>
        <w:t xml:space="preserve">پیام کلیدی : </w:t>
      </w:r>
    </w:p>
    <w:p w14:paraId="6227C791" w14:textId="65064920" w:rsidR="008B035D" w:rsidRPr="000D10D5" w:rsidRDefault="000D5B13" w:rsidP="00722DC9">
      <w:pPr>
        <w:bidi/>
      </w:pPr>
      <w:r>
        <w:rPr>
          <w:rFonts w:hint="cs"/>
          <w:rtl/>
        </w:rPr>
        <w:t xml:space="preserve">در بیماران با </w:t>
      </w:r>
      <w:r w:rsidR="000F2816">
        <w:rPr>
          <w:rFonts w:hint="cs"/>
          <w:rtl/>
        </w:rPr>
        <w:t>کیست هیداتید طحالی</w:t>
      </w:r>
      <w:r w:rsidR="00747C9E" w:rsidRPr="00747C9E">
        <w:rPr>
          <w:rtl/>
        </w:rPr>
        <w:t xml:space="preserve"> </w:t>
      </w:r>
      <w:r>
        <w:rPr>
          <w:rFonts w:hint="cs"/>
          <w:rtl/>
        </w:rPr>
        <w:t xml:space="preserve">بیماران با چالش متعددی در زمینه تشخیص و درمان روبه رو هستند که نیازمند </w:t>
      </w:r>
      <w:r w:rsidR="00C942AF">
        <w:rPr>
          <w:rFonts w:hint="cs"/>
          <w:rtl/>
        </w:rPr>
        <w:t>قضاوت بالینی صحیح پزشکان است.</w:t>
      </w:r>
    </w:p>
    <w:p w14:paraId="7E130F4B" w14:textId="77777777" w:rsidR="00722DC9" w:rsidRDefault="00722DC9" w:rsidP="000D10D5">
      <w:pPr>
        <w:bidi/>
        <w:rPr>
          <w:b/>
          <w:bCs/>
          <w:rtl/>
        </w:rPr>
      </w:pPr>
    </w:p>
    <w:p w14:paraId="3C2367C8" w14:textId="3C3EA5A9" w:rsidR="002F3851" w:rsidRDefault="002F3851" w:rsidP="00722DC9">
      <w:pPr>
        <w:bidi/>
        <w:rPr>
          <w:b/>
          <w:bCs/>
          <w:rtl/>
        </w:rPr>
      </w:pPr>
      <w:r>
        <w:rPr>
          <w:rFonts w:hint="cs"/>
          <w:b/>
          <w:bCs/>
          <w:rtl/>
        </w:rPr>
        <w:lastRenderedPageBreak/>
        <w:t>متن پیام پژوهشی</w:t>
      </w:r>
      <w:r w:rsidR="00C942AF">
        <w:rPr>
          <w:rFonts w:hint="cs"/>
          <w:b/>
          <w:bCs/>
          <w:rtl/>
        </w:rPr>
        <w:t>:</w:t>
      </w:r>
    </w:p>
    <w:p w14:paraId="3BF11A46" w14:textId="3C696D90" w:rsidR="00390060" w:rsidRPr="00390060" w:rsidRDefault="008B035D" w:rsidP="00390060">
      <w:pPr>
        <w:bidi/>
        <w:rPr>
          <w:rtl/>
        </w:rPr>
      </w:pPr>
      <w:r w:rsidRPr="008B035D">
        <w:rPr>
          <w:rtl/>
        </w:rPr>
        <w:t>بیماری کیست هیداتیک (</w:t>
      </w:r>
      <w:r w:rsidRPr="008B035D">
        <w:t>HCD</w:t>
      </w:r>
      <w:r w:rsidRPr="008B035D">
        <w:rPr>
          <w:rtl/>
        </w:rPr>
        <w:t xml:space="preserve">) یا اکینوکوکوز کیستیک یک بیماری انگلی مشترک بین انسان و دام است که توسط مراحل لاروی سستودهای متعلق به جنس اکینوکوکوس و خانواده </w:t>
      </w:r>
      <w:r w:rsidRPr="008B035D">
        <w:t>Taeniidae</w:t>
      </w:r>
      <w:r w:rsidRPr="008B035D">
        <w:rPr>
          <w:rtl/>
        </w:rPr>
        <w:t xml:space="preserve"> ایجاد می‌شود. شش گونه از کرم نواری اکینوکوکوس شناخته شده است؛ چهار گونه برای انسان بیماری‌زا هستند و از این میان، اکینوکوکوس گرانولوزوس شایع‌ترین علت </w:t>
      </w:r>
      <w:r w:rsidRPr="008B035D">
        <w:t>HCD</w:t>
      </w:r>
      <w:r w:rsidRPr="008B035D">
        <w:rPr>
          <w:rtl/>
        </w:rPr>
        <w:t xml:space="preserve"> است. کیست‌های هیداتیک مرحله لاروی انگل اکینوکوکوس هستند که پس از رشد انکوسفرهای کرم نواری اکینوکوکوس در بافت‌های مختلف تشکیل می‌شوند (1، 2). انگل بالغ اکینوکوکوس گرانولوزوس که 3 تا 6 میلی‌متر طول دارد، در روده کوچک سگ‌ها (سگ‌ها و گرگ‌ها) که میزبان قطعی آن هستند، ساکن است و با بلع کیست‌های هیداتید حاوی پروتواسکولکس‌های زنده آلوده می‌شود. تخم‌ها در مدفوع سگ آزاد می‌شوند و در سراسر محیط زندگی آنها پخش می‌شوند، جایی که یک میزبان واسط مناسب آنها را می‌بلعد. گاو، گوسفند، خوک، اسب، شتر و اسب به عنوان میزبان واسط برای این انگل عمل می‌کنند. در روده کوچک این میزبان‌های واسط، تخم‌ها از تخم بیرون می‌آیند و یک انکوسفر ایجاد می‌شود که از دیواره روده عبور می‌کند و از طریق سیستم گردش خون به اندام‌های مختلف، عمدتاً کبد و ریه‌ها، می‌رود. انکوسفر به کیستی تبدیل می‌شود که به آرامی رشد می‌کند و کیست‌های دختر تولید می‌کند. چرخه زمانی کامل می‌شود که میزبان واسط می‌میرد و سگ‌ها کیست‌ها را می‌بلعند. انسان‌ها، به عنوان میزبان واسط تصادفی، از طریق مسیر مدفوعی-دهانی با مصرف اندام‌های آلوده به کیست‌های میزبان‌های واسط، از طریق تماس مستقیم با میزبان‌های حیوانی آلوده یا با خوردن غذا یا آب آلوده به مدفوع گوشتخواران حاوی تخم‌های انگل آلوده می‌شوند (2-4). در این گزارش موردی، ما یک زن کشاورز 47 ساله را با کیست هیداتید اولیه جدا شده طحال گزارش می‌کنیم که با اسپلنکتومی کامل درمان شد.</w:t>
      </w:r>
    </w:p>
    <w:p w14:paraId="16EFC6B7" w14:textId="77777777" w:rsidR="00F95520" w:rsidRDefault="002F3851" w:rsidP="00F95520">
      <w:pPr>
        <w:bidi/>
        <w:rPr>
          <w:b/>
          <w:bCs/>
          <w:rtl/>
        </w:rPr>
      </w:pPr>
      <w:r w:rsidRPr="0066027C">
        <w:rPr>
          <w:b/>
          <w:bCs/>
          <w:rtl/>
        </w:rPr>
        <w:t>تأثیرات و کاربردها</w:t>
      </w:r>
      <w:r>
        <w:rPr>
          <w:rFonts w:hint="cs"/>
          <w:b/>
          <w:bCs/>
          <w:rtl/>
        </w:rPr>
        <w:t xml:space="preserve">: </w:t>
      </w:r>
    </w:p>
    <w:p w14:paraId="6C76EC66" w14:textId="07D30A4A" w:rsidR="00C942AF" w:rsidRPr="00722DC9" w:rsidRDefault="00C942AF" w:rsidP="00722DC9">
      <w:pPr>
        <w:bidi/>
      </w:pPr>
      <w:r w:rsidRPr="00C942AF">
        <w:rPr>
          <w:rFonts w:hint="cs"/>
          <w:rtl/>
        </w:rPr>
        <w:t xml:space="preserve">ارایه راهکارهای مختلف برای </w:t>
      </w:r>
      <w:r>
        <w:rPr>
          <w:rFonts w:hint="cs"/>
          <w:rtl/>
        </w:rPr>
        <w:t>برخورد صحیح با بیماران مشابه- بحث در رابطه با انواع روش های درمانی مناسب و هدفمند</w:t>
      </w:r>
    </w:p>
    <w:p w14:paraId="1840F314" w14:textId="69DD9FD7" w:rsidR="00A2206A" w:rsidRDefault="00A2206A" w:rsidP="00A2206A">
      <w:pPr>
        <w:bidi/>
        <w:rPr>
          <w:b/>
          <w:bCs/>
        </w:rPr>
      </w:pPr>
      <w:r w:rsidRPr="00A2206A">
        <w:rPr>
          <w:rFonts w:hint="cs"/>
          <w:b/>
          <w:bCs/>
          <w:rtl/>
        </w:rPr>
        <w:t xml:space="preserve">محدودیت‌های شواهد چه بودند؟ </w:t>
      </w:r>
    </w:p>
    <w:p w14:paraId="353C6AE5" w14:textId="70055FEE" w:rsidR="00A2206A" w:rsidRPr="00366CA6" w:rsidRDefault="00366CA6" w:rsidP="00A2206A">
      <w:pPr>
        <w:bidi/>
        <w:rPr>
          <w:rtl/>
        </w:rPr>
      </w:pPr>
      <w:r w:rsidRPr="00366CA6">
        <w:rPr>
          <w:rFonts w:hint="cs"/>
          <w:rtl/>
        </w:rPr>
        <w:t>عدم دسترسی کافی به داده های بالینی</w:t>
      </w:r>
    </w:p>
    <w:p w14:paraId="5490FA47" w14:textId="77777777" w:rsidR="00366CA6" w:rsidRPr="00A2206A" w:rsidRDefault="00366CA6" w:rsidP="00366CA6">
      <w:pPr>
        <w:bidi/>
        <w:rPr>
          <w:b/>
          <w:bCs/>
        </w:rPr>
      </w:pPr>
    </w:p>
    <w:p w14:paraId="12D3F896" w14:textId="3F29D9B5" w:rsidR="002F3851" w:rsidRPr="0097793B" w:rsidRDefault="002F3851" w:rsidP="00F95520">
      <w:pPr>
        <w:bidi/>
        <w:jc w:val="both"/>
        <w:rPr>
          <w:b/>
          <w:bCs/>
        </w:rPr>
      </w:pPr>
      <w:r w:rsidRPr="0097793B">
        <w:rPr>
          <w:rFonts w:hint="eastAsia"/>
          <w:b/>
          <w:bCs/>
          <w:rtl/>
        </w:rPr>
        <w:t>مخاطبان</w:t>
      </w:r>
      <w:r w:rsidRPr="0097793B">
        <w:rPr>
          <w:b/>
          <w:bCs/>
          <w:rtl/>
        </w:rPr>
        <w:t xml:space="preserve"> طرح پژوهش</w:t>
      </w:r>
      <w:r w:rsidRPr="0097793B">
        <w:rPr>
          <w:rFonts w:hint="cs"/>
          <w:b/>
          <w:bCs/>
          <w:rtl/>
        </w:rPr>
        <w:t>ی</w:t>
      </w:r>
      <w:r w:rsidRPr="0097793B">
        <w:rPr>
          <w:b/>
          <w:bCs/>
        </w:rPr>
        <w:t>:</w:t>
      </w:r>
    </w:p>
    <w:p w14:paraId="241EDD1D" w14:textId="4A75188D" w:rsidR="00F95520" w:rsidRPr="00366CA6" w:rsidRDefault="00366CA6" w:rsidP="000F3D7B">
      <w:pPr>
        <w:bidi/>
        <w:jc w:val="both"/>
        <w:rPr>
          <w:rtl/>
        </w:rPr>
      </w:pPr>
      <w:r w:rsidRPr="00366CA6">
        <w:rPr>
          <w:rFonts w:hint="cs"/>
          <w:rtl/>
        </w:rPr>
        <w:t>پزشکان و دانشجویان علوم پزشکی</w:t>
      </w:r>
    </w:p>
    <w:p w14:paraId="042E26B8" w14:textId="4C6A467C" w:rsidR="002F3851" w:rsidRDefault="002F3851" w:rsidP="00F95520">
      <w:pPr>
        <w:bidi/>
        <w:jc w:val="both"/>
        <w:rPr>
          <w:b/>
          <w:bCs/>
          <w:rtl/>
        </w:rPr>
      </w:pPr>
      <w:r w:rsidRPr="0097793B">
        <w:rPr>
          <w:rFonts w:hint="eastAsia"/>
          <w:b/>
          <w:bCs/>
          <w:rtl/>
        </w:rPr>
        <w:t>آ</w:t>
      </w:r>
      <w:r w:rsidRPr="0097793B">
        <w:rPr>
          <w:rFonts w:hint="cs"/>
          <w:b/>
          <w:bCs/>
          <w:rtl/>
        </w:rPr>
        <w:t>ی</w:t>
      </w:r>
      <w:r w:rsidRPr="0097793B">
        <w:rPr>
          <w:rFonts w:hint="eastAsia"/>
          <w:b/>
          <w:bCs/>
          <w:rtl/>
        </w:rPr>
        <w:t>ا</w:t>
      </w:r>
      <w:r w:rsidRPr="0097793B">
        <w:rPr>
          <w:b/>
          <w:bCs/>
          <w:rtl/>
        </w:rPr>
        <w:t xml:space="preserve"> ا</w:t>
      </w:r>
      <w:r w:rsidRPr="0097793B">
        <w:rPr>
          <w:rFonts w:hint="cs"/>
          <w:b/>
          <w:bCs/>
          <w:rtl/>
        </w:rPr>
        <w:t>ی</w:t>
      </w:r>
      <w:r w:rsidRPr="0097793B">
        <w:rPr>
          <w:rFonts w:hint="eastAsia"/>
          <w:b/>
          <w:bCs/>
          <w:rtl/>
        </w:rPr>
        <w:t>ن</w:t>
      </w:r>
      <w:r w:rsidRPr="0097793B">
        <w:rPr>
          <w:b/>
          <w:bCs/>
          <w:rtl/>
        </w:rPr>
        <w:t xml:space="preserve"> خبر م</w:t>
      </w:r>
      <w:r w:rsidRPr="0097793B">
        <w:rPr>
          <w:rFonts w:hint="cs"/>
          <w:b/>
          <w:bCs/>
          <w:rtl/>
        </w:rPr>
        <w:t>ی‌</w:t>
      </w:r>
      <w:r w:rsidRPr="0097793B">
        <w:rPr>
          <w:rFonts w:hint="eastAsia"/>
          <w:b/>
          <w:bCs/>
          <w:rtl/>
        </w:rPr>
        <w:t>تواند</w:t>
      </w:r>
      <w:r w:rsidRPr="0097793B">
        <w:rPr>
          <w:b/>
          <w:bCs/>
          <w:rtl/>
        </w:rPr>
        <w:t xml:space="preserve"> از نظر اجتماع</w:t>
      </w:r>
      <w:r w:rsidRPr="0097793B">
        <w:rPr>
          <w:rFonts w:hint="cs"/>
          <w:b/>
          <w:bCs/>
          <w:rtl/>
        </w:rPr>
        <w:t>ی</w:t>
      </w:r>
      <w:r w:rsidRPr="0097793B">
        <w:rPr>
          <w:rFonts w:hint="eastAsia"/>
          <w:b/>
          <w:bCs/>
          <w:rtl/>
        </w:rPr>
        <w:t>،</w:t>
      </w:r>
      <w:r w:rsidRPr="0097793B">
        <w:rPr>
          <w:b/>
          <w:bCs/>
          <w:rtl/>
        </w:rPr>
        <w:t xml:space="preserve"> س</w:t>
      </w:r>
      <w:r w:rsidRPr="0097793B">
        <w:rPr>
          <w:rFonts w:hint="cs"/>
          <w:b/>
          <w:bCs/>
          <w:rtl/>
        </w:rPr>
        <w:t>ی</w:t>
      </w:r>
      <w:r w:rsidRPr="0097793B">
        <w:rPr>
          <w:rFonts w:hint="eastAsia"/>
          <w:b/>
          <w:bCs/>
          <w:rtl/>
        </w:rPr>
        <w:t>اس</w:t>
      </w:r>
      <w:r w:rsidRPr="0097793B">
        <w:rPr>
          <w:rFonts w:hint="cs"/>
          <w:b/>
          <w:bCs/>
          <w:rtl/>
        </w:rPr>
        <w:t>ی</w:t>
      </w:r>
      <w:r w:rsidRPr="0097793B">
        <w:rPr>
          <w:rFonts w:hint="eastAsia"/>
          <w:b/>
          <w:bCs/>
          <w:rtl/>
        </w:rPr>
        <w:t>،</w:t>
      </w:r>
      <w:r w:rsidRPr="0097793B">
        <w:rPr>
          <w:b/>
          <w:bCs/>
          <w:rtl/>
        </w:rPr>
        <w:t xml:space="preserve"> فرهنگ</w:t>
      </w:r>
      <w:r w:rsidRPr="0097793B">
        <w:rPr>
          <w:rFonts w:hint="cs"/>
          <w:b/>
          <w:bCs/>
          <w:rtl/>
        </w:rPr>
        <w:t>ی</w:t>
      </w:r>
      <w:r w:rsidRPr="0097793B">
        <w:rPr>
          <w:rFonts w:hint="eastAsia"/>
          <w:b/>
          <w:bCs/>
          <w:rtl/>
        </w:rPr>
        <w:t>،</w:t>
      </w:r>
      <w:r w:rsidRPr="0097793B">
        <w:rPr>
          <w:b/>
          <w:bCs/>
          <w:rtl/>
        </w:rPr>
        <w:t xml:space="preserve"> بهداشت</w:t>
      </w:r>
      <w:r w:rsidRPr="0097793B">
        <w:rPr>
          <w:rFonts w:hint="cs"/>
          <w:b/>
          <w:bCs/>
          <w:rtl/>
        </w:rPr>
        <w:t>ی</w:t>
      </w:r>
      <w:r w:rsidRPr="0097793B">
        <w:rPr>
          <w:b/>
          <w:bCs/>
          <w:rtl/>
        </w:rPr>
        <w:t>، ارزش ها</w:t>
      </w:r>
      <w:r w:rsidRPr="0097793B">
        <w:rPr>
          <w:rFonts w:hint="cs"/>
          <w:b/>
          <w:bCs/>
          <w:rtl/>
        </w:rPr>
        <w:t>ی</w:t>
      </w:r>
      <w:r w:rsidRPr="0097793B">
        <w:rPr>
          <w:b/>
          <w:bCs/>
          <w:rtl/>
        </w:rPr>
        <w:t xml:space="preserve"> د</w:t>
      </w:r>
      <w:r w:rsidRPr="0097793B">
        <w:rPr>
          <w:rFonts w:hint="cs"/>
          <w:b/>
          <w:bCs/>
          <w:rtl/>
        </w:rPr>
        <w:t>ی</w:t>
      </w:r>
      <w:r w:rsidRPr="0097793B">
        <w:rPr>
          <w:rFonts w:hint="eastAsia"/>
          <w:b/>
          <w:bCs/>
          <w:rtl/>
        </w:rPr>
        <w:t>ن</w:t>
      </w:r>
      <w:r w:rsidRPr="0097793B">
        <w:rPr>
          <w:rFonts w:hint="cs"/>
          <w:b/>
          <w:bCs/>
          <w:rtl/>
        </w:rPr>
        <w:t>ی</w:t>
      </w:r>
      <w:r w:rsidRPr="0097793B">
        <w:rPr>
          <w:b/>
          <w:bCs/>
          <w:rtl/>
        </w:rPr>
        <w:t xml:space="preserve"> و قوان</w:t>
      </w:r>
      <w:r w:rsidRPr="0097793B">
        <w:rPr>
          <w:rFonts w:hint="cs"/>
          <w:b/>
          <w:bCs/>
          <w:rtl/>
        </w:rPr>
        <w:t>ی</w:t>
      </w:r>
      <w:r w:rsidRPr="0097793B">
        <w:rPr>
          <w:rFonts w:hint="eastAsia"/>
          <w:b/>
          <w:bCs/>
          <w:rtl/>
        </w:rPr>
        <w:t>ن</w:t>
      </w:r>
      <w:r w:rsidRPr="0097793B">
        <w:rPr>
          <w:b/>
          <w:bCs/>
          <w:rtl/>
        </w:rPr>
        <w:t xml:space="preserve"> سازمان غذا و دارو، تبعات</w:t>
      </w:r>
      <w:r w:rsidRPr="0097793B">
        <w:rPr>
          <w:rFonts w:hint="cs"/>
          <w:b/>
          <w:bCs/>
          <w:rtl/>
        </w:rPr>
        <w:t>ی</w:t>
      </w:r>
      <w:r w:rsidRPr="0097793B">
        <w:rPr>
          <w:b/>
          <w:bCs/>
          <w:rtl/>
        </w:rPr>
        <w:t xml:space="preserve"> داشته‌باشد؟ </w:t>
      </w:r>
    </w:p>
    <w:p w14:paraId="0A3E01AD" w14:textId="463E7473" w:rsidR="00722DC9" w:rsidRPr="00722DC9" w:rsidRDefault="00366CA6" w:rsidP="00722DC9">
      <w:pPr>
        <w:bidi/>
        <w:jc w:val="both"/>
        <w:rPr>
          <w:rtl/>
        </w:rPr>
      </w:pPr>
      <w:r w:rsidRPr="00366CA6">
        <w:rPr>
          <w:rFonts w:hint="cs"/>
          <w:rtl/>
        </w:rPr>
        <w:t>خیر</w:t>
      </w:r>
    </w:p>
    <w:p w14:paraId="010410E7" w14:textId="26D66719" w:rsidR="0067709B" w:rsidRDefault="0067709B" w:rsidP="00722DC9">
      <w:pPr>
        <w:bidi/>
        <w:jc w:val="both"/>
        <w:rPr>
          <w:b/>
          <w:bCs/>
          <w:rtl/>
        </w:rPr>
      </w:pPr>
      <w:r>
        <w:rPr>
          <w:rFonts w:hint="cs"/>
          <w:b/>
          <w:bCs/>
          <w:rtl/>
        </w:rPr>
        <w:t>در صورتی که این طرح منتج به مقاله شده است لینک مقاله درج شود:</w:t>
      </w:r>
      <w:r w:rsidR="00AA7CAA">
        <w:rPr>
          <w:rFonts w:hint="cs"/>
          <w:b/>
          <w:bCs/>
          <w:rtl/>
        </w:rPr>
        <w:t xml:space="preserve"> </w:t>
      </w:r>
    </w:p>
    <w:bookmarkStart w:id="0" w:name="_Hlk183439927"/>
    <w:p w14:paraId="2B668D00" w14:textId="16AD8BE2" w:rsidR="0097011F" w:rsidRDefault="0097011F" w:rsidP="00FF525F">
      <w:pPr>
        <w:bidi/>
        <w:jc w:val="both"/>
        <w:rPr>
          <w:rtl/>
        </w:rPr>
      </w:pPr>
      <w:r>
        <w:fldChar w:fldCharType="begin"/>
      </w:r>
      <w:r>
        <w:instrText>HYPERLINK "</w:instrText>
      </w:r>
      <w:r w:rsidRPr="0097011F">
        <w:instrText>https://ijpa.tums.ac.ir/index.php/ijpa/article/view/4857</w:instrText>
      </w:r>
      <w:r>
        <w:instrText>"</w:instrText>
      </w:r>
      <w:r>
        <w:fldChar w:fldCharType="separate"/>
      </w:r>
      <w:r w:rsidRPr="004C2263">
        <w:rPr>
          <w:rStyle w:val="Hyperlink"/>
        </w:rPr>
        <w:t>https://ijpa.tums.ac.ir/index.php/ijpa/article/view/4857</w:t>
      </w:r>
      <w:r>
        <w:fldChar w:fldCharType="end"/>
      </w:r>
    </w:p>
    <w:p w14:paraId="79901E0F" w14:textId="08E7459F" w:rsidR="002F3851" w:rsidRDefault="002F3851" w:rsidP="0097011F">
      <w:pPr>
        <w:bidi/>
        <w:jc w:val="both"/>
        <w:rPr>
          <w:b/>
          <w:bCs/>
          <w:rtl/>
        </w:rPr>
      </w:pPr>
      <w:r w:rsidRPr="0097793B">
        <w:rPr>
          <w:rFonts w:hint="eastAsia"/>
          <w:b/>
          <w:bCs/>
          <w:rtl/>
        </w:rPr>
        <w:lastRenderedPageBreak/>
        <w:t>ا</w:t>
      </w:r>
      <w:r w:rsidRPr="0097793B">
        <w:rPr>
          <w:rFonts w:hint="cs"/>
          <w:b/>
          <w:bCs/>
          <w:rtl/>
        </w:rPr>
        <w:t>ی</w:t>
      </w:r>
      <w:r w:rsidRPr="0097793B">
        <w:rPr>
          <w:rFonts w:hint="eastAsia"/>
          <w:b/>
          <w:bCs/>
          <w:rtl/>
        </w:rPr>
        <w:t>م</w:t>
      </w:r>
      <w:r w:rsidRPr="0097793B">
        <w:rPr>
          <w:rFonts w:hint="cs"/>
          <w:b/>
          <w:bCs/>
          <w:rtl/>
        </w:rPr>
        <w:t>ی</w:t>
      </w:r>
      <w:r w:rsidRPr="0097793B">
        <w:rPr>
          <w:rFonts w:hint="eastAsia"/>
          <w:b/>
          <w:bCs/>
          <w:rtl/>
        </w:rPr>
        <w:t>ل</w:t>
      </w:r>
      <w:r w:rsidRPr="0097793B">
        <w:rPr>
          <w:b/>
          <w:bCs/>
          <w:rtl/>
        </w:rPr>
        <w:t xml:space="preserve"> ارتباط</w:t>
      </w:r>
      <w:r w:rsidRPr="0097793B">
        <w:rPr>
          <w:rFonts w:hint="cs"/>
          <w:b/>
          <w:bCs/>
          <w:rtl/>
        </w:rPr>
        <w:t>ی و تلفن مجری اصلی طرح:</w:t>
      </w:r>
    </w:p>
    <w:p w14:paraId="6DB536CC" w14:textId="2E7B3C63" w:rsidR="00F95520" w:rsidRPr="001A4114" w:rsidRDefault="00974BA1" w:rsidP="00F95520">
      <w:pPr>
        <w:bidi/>
        <w:jc w:val="both"/>
        <w:rPr>
          <w:rtl/>
          <w:lang w:bidi="fa-IR"/>
        </w:rPr>
      </w:pPr>
      <w:r w:rsidRPr="001A4114">
        <w:rPr>
          <w:rFonts w:hint="cs"/>
          <w:rtl/>
          <w:lang w:bidi="fa-IR"/>
        </w:rPr>
        <w:t xml:space="preserve">احسان ادیب. ایمیل: </w:t>
      </w:r>
      <w:hyperlink r:id="rId8" w:history="1">
        <w:r w:rsidRPr="001A4114">
          <w:rPr>
            <w:rStyle w:val="Hyperlink"/>
            <w:lang w:bidi="fa-IR"/>
          </w:rPr>
          <w:t>ehsanadib2001@gmail.com</w:t>
        </w:r>
      </w:hyperlink>
      <w:r w:rsidRPr="001A4114">
        <w:rPr>
          <w:rFonts w:hint="cs"/>
          <w:rtl/>
          <w:lang w:bidi="fa-IR"/>
        </w:rPr>
        <w:t>. شماره تماس: 09223912337</w:t>
      </w:r>
    </w:p>
    <w:p w14:paraId="28DE0EA6" w14:textId="166DB1D0" w:rsidR="002F3851" w:rsidRPr="0066027C" w:rsidRDefault="002F3851" w:rsidP="0097793B">
      <w:pPr>
        <w:bidi/>
        <w:rPr>
          <w:b/>
          <w:bCs/>
          <w:rtl/>
          <w:lang w:bidi="fa-IR"/>
        </w:rPr>
      </w:pPr>
      <w:r w:rsidRPr="0066027C">
        <w:rPr>
          <w:b/>
          <w:bCs/>
          <w:rtl/>
        </w:rPr>
        <w:t>منابع و مراجع</w:t>
      </w:r>
      <w:r>
        <w:rPr>
          <w:rFonts w:hint="cs"/>
          <w:b/>
          <w:bCs/>
          <w:rtl/>
        </w:rPr>
        <w:t xml:space="preserve"> </w:t>
      </w:r>
      <w:r w:rsidR="007F6C51">
        <w:rPr>
          <w:rFonts w:hint="cs"/>
          <w:b/>
          <w:bCs/>
          <w:rtl/>
        </w:rPr>
        <w:t>:</w:t>
      </w:r>
      <w:r w:rsidR="000B1A47">
        <w:rPr>
          <w:b/>
          <w:bCs/>
        </w:rPr>
        <w:t xml:space="preserve"> </w:t>
      </w:r>
      <w:r w:rsidR="000B1A47">
        <w:rPr>
          <w:rFonts w:hint="cs"/>
          <w:b/>
          <w:bCs/>
          <w:rtl/>
          <w:lang w:bidi="fa-IR"/>
        </w:rPr>
        <w:t xml:space="preserve"> </w:t>
      </w:r>
      <w:bookmarkStart w:id="1" w:name="_Hlk183417615"/>
    </w:p>
    <w:bookmarkEnd w:id="0"/>
    <w:bookmarkEnd w:id="1"/>
    <w:p w14:paraId="139006AC" w14:textId="77777777" w:rsidR="008B035D" w:rsidRDefault="008B035D" w:rsidP="008B035D">
      <w:r>
        <w:t>1. Gessese AT. Review on Epidemiology and Public Health Significance of Hydatidosis. Vet Med Int. 2020;2020:8859116.</w:t>
      </w:r>
    </w:p>
    <w:p w14:paraId="175CAF15" w14:textId="77777777" w:rsidR="008B035D" w:rsidRDefault="008B035D" w:rsidP="008B035D">
      <w:r>
        <w:t>2. Ün M, Yaman S.S, Erbaş O. Hydatid cyst and treatment. Demiroglu Sci. Univ. Florence Nightingale J. Transplant. 2020, 5, 70–78</w:t>
      </w:r>
    </w:p>
    <w:p w14:paraId="59B56DC0" w14:textId="77777777" w:rsidR="008B035D" w:rsidRDefault="008B035D" w:rsidP="008B035D">
      <w:r>
        <w:t>3. Moro P, Schantz PM. Echinococcosis: a review. Int J Infect Dis. 2009;13(2):125-133.</w:t>
      </w:r>
    </w:p>
    <w:p w14:paraId="259B0797" w14:textId="204056A3" w:rsidR="005D14DC" w:rsidRPr="00366CA6" w:rsidRDefault="008B035D" w:rsidP="008B035D">
      <w:pPr>
        <w:rPr>
          <w:rtl/>
        </w:rPr>
      </w:pPr>
      <w:r>
        <w:t>4. Stojković M, Weber TF, Junghanss T. Clinical management of cystic echinococcosis: state of the art and perspectives. Curr Opin Infect Dis. 2018;31(5):383-392.</w:t>
      </w:r>
    </w:p>
    <w:sectPr w:rsidR="005D14DC" w:rsidRPr="00366CA6" w:rsidSect="005A6AD7">
      <w:headerReference w:type="default" r:id="rId9"/>
      <w:footerReference w:type="default" r:id="rId10"/>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FA28A" w14:textId="77777777" w:rsidR="001720BF" w:rsidRDefault="001720BF" w:rsidP="00AA6739">
      <w:pPr>
        <w:spacing w:after="0" w:line="240" w:lineRule="auto"/>
      </w:pPr>
      <w:r>
        <w:separator/>
      </w:r>
    </w:p>
  </w:endnote>
  <w:endnote w:type="continuationSeparator" w:id="0">
    <w:p w14:paraId="7D68C8E2" w14:textId="77777777" w:rsidR="001720BF" w:rsidRDefault="001720BF" w:rsidP="00AA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Traffic">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EB82" w14:textId="77777777" w:rsidR="00AA6739" w:rsidRPr="007F6C51" w:rsidRDefault="00AA6739" w:rsidP="00AA6739">
    <w:pPr>
      <w:pStyle w:val="Footer"/>
      <w:bidi/>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BE344" w14:textId="77777777" w:rsidR="001720BF" w:rsidRDefault="001720BF" w:rsidP="00AA6739">
      <w:pPr>
        <w:spacing w:after="0" w:line="240" w:lineRule="auto"/>
      </w:pPr>
      <w:r>
        <w:separator/>
      </w:r>
    </w:p>
  </w:footnote>
  <w:footnote w:type="continuationSeparator" w:id="0">
    <w:p w14:paraId="5D83A761" w14:textId="77777777" w:rsidR="001720BF" w:rsidRDefault="001720BF" w:rsidP="00AA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10165" w:type="dxa"/>
      <w:tblInd w:w="-39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430"/>
      <w:gridCol w:w="5400"/>
      <w:gridCol w:w="2335"/>
    </w:tblGrid>
    <w:tr w:rsidR="00AA6739" w14:paraId="72491A9D" w14:textId="77777777" w:rsidTr="003610E7">
      <w:tc>
        <w:tcPr>
          <w:tcW w:w="2430" w:type="dxa"/>
        </w:tcPr>
        <w:p w14:paraId="6FE1D60A" w14:textId="7BF227FA" w:rsidR="003610E7" w:rsidRDefault="003610E7" w:rsidP="003610E7">
          <w:pPr>
            <w:pStyle w:val="Header"/>
            <w:jc w:val="center"/>
          </w:pPr>
          <w:r>
            <w:rPr>
              <w:noProof/>
            </w:rPr>
            <w:drawing>
              <wp:inline distT="0" distB="0" distL="0" distR="0" wp14:anchorId="6A7D9C4B" wp14:editId="461DAFE8">
                <wp:extent cx="866775" cy="1057275"/>
                <wp:effectExtent l="0" t="0" r="9525" b="9525"/>
                <wp:docPr id="1" name="Picture 1" descr="دانشگاه علوم پزشکی اردبی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دانشگاه علوم پزشکی اردبیل"/>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1057275"/>
                        </a:xfrm>
                        <a:prstGeom prst="rect">
                          <a:avLst/>
                        </a:prstGeom>
                        <a:noFill/>
                        <a:ln>
                          <a:noFill/>
                        </a:ln>
                      </pic:spPr>
                    </pic:pic>
                  </a:graphicData>
                </a:graphic>
              </wp:inline>
            </w:drawing>
          </w:r>
        </w:p>
        <w:p w14:paraId="2A7883CF" w14:textId="1C0AEEF3" w:rsidR="00AA6739" w:rsidRPr="002F3851" w:rsidRDefault="00AA6739" w:rsidP="002F3851">
          <w:pPr>
            <w:pStyle w:val="Header"/>
            <w:bidi/>
            <w:jc w:val="center"/>
            <w:rPr>
              <w:b/>
              <w:bCs/>
              <w:sz w:val="16"/>
              <w:szCs w:val="14"/>
              <w:rtl/>
            </w:rPr>
          </w:pPr>
        </w:p>
      </w:tc>
      <w:tc>
        <w:tcPr>
          <w:tcW w:w="5400" w:type="dxa"/>
        </w:tcPr>
        <w:p w14:paraId="6C6561A8" w14:textId="05A4B0CB" w:rsidR="009730FE" w:rsidRPr="001A35F1" w:rsidRDefault="002F3851" w:rsidP="009730FE">
          <w:pPr>
            <w:pStyle w:val="Header"/>
            <w:bidi/>
            <w:jc w:val="center"/>
            <w:rPr>
              <w:rFonts w:cs="B Titr"/>
              <w:sz w:val="28"/>
              <w:szCs w:val="24"/>
              <w:rtl/>
            </w:rPr>
          </w:pPr>
          <w:r>
            <w:rPr>
              <w:rFonts w:cs="B Titr" w:hint="cs"/>
              <w:sz w:val="28"/>
              <w:szCs w:val="24"/>
              <w:rtl/>
            </w:rPr>
            <w:t xml:space="preserve">فرم </w:t>
          </w:r>
          <w:r w:rsidR="005E2B09">
            <w:rPr>
              <w:rFonts w:cs="B Titr" w:hint="cs"/>
              <w:sz w:val="28"/>
              <w:szCs w:val="24"/>
              <w:rtl/>
            </w:rPr>
            <w:t xml:space="preserve">پیام پژوهشی </w:t>
          </w:r>
          <w:r>
            <w:rPr>
              <w:rFonts w:cs="B Titr" w:hint="cs"/>
              <w:sz w:val="28"/>
              <w:szCs w:val="24"/>
              <w:rtl/>
            </w:rPr>
            <w:t xml:space="preserve"> </w:t>
          </w:r>
        </w:p>
      </w:tc>
      <w:tc>
        <w:tcPr>
          <w:tcW w:w="2335" w:type="dxa"/>
        </w:tcPr>
        <w:p w14:paraId="0860527C" w14:textId="0876AC20" w:rsidR="00965D68" w:rsidRDefault="00965D68" w:rsidP="00965D68">
          <w:pPr>
            <w:pStyle w:val="Header"/>
            <w:bidi/>
            <w:rPr>
              <w:rtl/>
              <w:lang w:bidi="fa-IR"/>
            </w:rPr>
          </w:pPr>
        </w:p>
      </w:tc>
    </w:tr>
  </w:tbl>
  <w:p w14:paraId="03944C4B" w14:textId="77777777" w:rsidR="00AA6739" w:rsidRDefault="00AA6739" w:rsidP="00AA6739">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868E5"/>
    <w:multiLevelType w:val="multilevel"/>
    <w:tmpl w:val="BED2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239C5"/>
    <w:multiLevelType w:val="hybridMultilevel"/>
    <w:tmpl w:val="CE787FB4"/>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12A74BA6"/>
    <w:multiLevelType w:val="hybridMultilevel"/>
    <w:tmpl w:val="E162E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15D75"/>
    <w:multiLevelType w:val="multilevel"/>
    <w:tmpl w:val="4E2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4316A"/>
    <w:multiLevelType w:val="multilevel"/>
    <w:tmpl w:val="E494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B683A"/>
    <w:multiLevelType w:val="multilevel"/>
    <w:tmpl w:val="66F2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22375"/>
    <w:multiLevelType w:val="hybridMultilevel"/>
    <w:tmpl w:val="D028277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439D1C39"/>
    <w:multiLevelType w:val="hybridMultilevel"/>
    <w:tmpl w:val="F68AB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352B5A"/>
    <w:multiLevelType w:val="hybridMultilevel"/>
    <w:tmpl w:val="F608408E"/>
    <w:lvl w:ilvl="0" w:tplc="D41A92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5451C7"/>
    <w:multiLevelType w:val="multilevel"/>
    <w:tmpl w:val="ED92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D5015A"/>
    <w:multiLevelType w:val="hybridMultilevel"/>
    <w:tmpl w:val="1A82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3E201C"/>
    <w:multiLevelType w:val="hybridMultilevel"/>
    <w:tmpl w:val="314E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5156447">
    <w:abstractNumId w:val="3"/>
  </w:num>
  <w:num w:numId="2" w16cid:durableId="434204563">
    <w:abstractNumId w:val="9"/>
  </w:num>
  <w:num w:numId="3" w16cid:durableId="186450943">
    <w:abstractNumId w:val="5"/>
  </w:num>
  <w:num w:numId="4" w16cid:durableId="1463766210">
    <w:abstractNumId w:val="4"/>
  </w:num>
  <w:num w:numId="5" w16cid:durableId="796679159">
    <w:abstractNumId w:val="7"/>
  </w:num>
  <w:num w:numId="6" w16cid:durableId="1259367621">
    <w:abstractNumId w:val="11"/>
  </w:num>
  <w:num w:numId="7" w16cid:durableId="489322551">
    <w:abstractNumId w:val="10"/>
  </w:num>
  <w:num w:numId="8" w16cid:durableId="2071032043">
    <w:abstractNumId w:val="0"/>
  </w:num>
  <w:num w:numId="9" w16cid:durableId="977032044">
    <w:abstractNumId w:val="1"/>
  </w:num>
  <w:num w:numId="10" w16cid:durableId="1246109591">
    <w:abstractNumId w:val="6"/>
  </w:num>
  <w:num w:numId="11" w16cid:durableId="696321514">
    <w:abstractNumId w:val="2"/>
  </w:num>
  <w:num w:numId="12" w16cid:durableId="18214618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739"/>
    <w:rsid w:val="00081B5F"/>
    <w:rsid w:val="000B044D"/>
    <w:rsid w:val="000B1A47"/>
    <w:rsid w:val="000D10D5"/>
    <w:rsid w:val="000D5B13"/>
    <w:rsid w:val="000E3773"/>
    <w:rsid w:val="000E56E4"/>
    <w:rsid w:val="000F2816"/>
    <w:rsid w:val="000F3D7B"/>
    <w:rsid w:val="000F4B2B"/>
    <w:rsid w:val="00105DA3"/>
    <w:rsid w:val="00112537"/>
    <w:rsid w:val="001143FF"/>
    <w:rsid w:val="00142885"/>
    <w:rsid w:val="001720BF"/>
    <w:rsid w:val="001A35F1"/>
    <w:rsid w:val="001A4114"/>
    <w:rsid w:val="001A5FD2"/>
    <w:rsid w:val="001B3882"/>
    <w:rsid w:val="001D3A0B"/>
    <w:rsid w:val="001D3BAD"/>
    <w:rsid w:val="001E2D90"/>
    <w:rsid w:val="001E4B79"/>
    <w:rsid w:val="00213A52"/>
    <w:rsid w:val="00216CA1"/>
    <w:rsid w:val="00222DE4"/>
    <w:rsid w:val="00233F6E"/>
    <w:rsid w:val="002360AF"/>
    <w:rsid w:val="00271C6E"/>
    <w:rsid w:val="00275267"/>
    <w:rsid w:val="002F35E9"/>
    <w:rsid w:val="002F3851"/>
    <w:rsid w:val="00305361"/>
    <w:rsid w:val="003156AF"/>
    <w:rsid w:val="00350323"/>
    <w:rsid w:val="003610E7"/>
    <w:rsid w:val="003641E2"/>
    <w:rsid w:val="00365CC2"/>
    <w:rsid w:val="00366CA6"/>
    <w:rsid w:val="00380CDE"/>
    <w:rsid w:val="0038328D"/>
    <w:rsid w:val="003853E4"/>
    <w:rsid w:val="00390060"/>
    <w:rsid w:val="003E7FCD"/>
    <w:rsid w:val="00406467"/>
    <w:rsid w:val="00432C30"/>
    <w:rsid w:val="00436EE5"/>
    <w:rsid w:val="0046016C"/>
    <w:rsid w:val="004A6BFF"/>
    <w:rsid w:val="0055114C"/>
    <w:rsid w:val="0057587A"/>
    <w:rsid w:val="005A4547"/>
    <w:rsid w:val="005A6AD7"/>
    <w:rsid w:val="005B34C7"/>
    <w:rsid w:val="005C75FF"/>
    <w:rsid w:val="005D14DC"/>
    <w:rsid w:val="005E1B66"/>
    <w:rsid w:val="005E2B09"/>
    <w:rsid w:val="0060227B"/>
    <w:rsid w:val="006141A5"/>
    <w:rsid w:val="006635FC"/>
    <w:rsid w:val="0067709B"/>
    <w:rsid w:val="006B6DBF"/>
    <w:rsid w:val="006F0B76"/>
    <w:rsid w:val="00722DC9"/>
    <w:rsid w:val="00747C9E"/>
    <w:rsid w:val="007A0CA3"/>
    <w:rsid w:val="007E348B"/>
    <w:rsid w:val="007F6C51"/>
    <w:rsid w:val="00833942"/>
    <w:rsid w:val="00846B99"/>
    <w:rsid w:val="00893E9B"/>
    <w:rsid w:val="008B035D"/>
    <w:rsid w:val="008C5909"/>
    <w:rsid w:val="008F4D7E"/>
    <w:rsid w:val="00944340"/>
    <w:rsid w:val="00965D68"/>
    <w:rsid w:val="0097011F"/>
    <w:rsid w:val="00970918"/>
    <w:rsid w:val="009730FE"/>
    <w:rsid w:val="00974BA1"/>
    <w:rsid w:val="0097793B"/>
    <w:rsid w:val="009947D8"/>
    <w:rsid w:val="009A27AE"/>
    <w:rsid w:val="009C3C3A"/>
    <w:rsid w:val="009E4F82"/>
    <w:rsid w:val="009F1DFE"/>
    <w:rsid w:val="00A14CC4"/>
    <w:rsid w:val="00A2206A"/>
    <w:rsid w:val="00A26711"/>
    <w:rsid w:val="00A42C27"/>
    <w:rsid w:val="00AA6739"/>
    <w:rsid w:val="00AA7CAA"/>
    <w:rsid w:val="00AF0913"/>
    <w:rsid w:val="00B87519"/>
    <w:rsid w:val="00BD161E"/>
    <w:rsid w:val="00BF17F5"/>
    <w:rsid w:val="00BF459E"/>
    <w:rsid w:val="00C451F1"/>
    <w:rsid w:val="00C62D0E"/>
    <w:rsid w:val="00C84B52"/>
    <w:rsid w:val="00C9325B"/>
    <w:rsid w:val="00C942AF"/>
    <w:rsid w:val="00CC144B"/>
    <w:rsid w:val="00CD4B95"/>
    <w:rsid w:val="00D76ABF"/>
    <w:rsid w:val="00D77ACC"/>
    <w:rsid w:val="00E11918"/>
    <w:rsid w:val="00E21A45"/>
    <w:rsid w:val="00E44898"/>
    <w:rsid w:val="00E91CA9"/>
    <w:rsid w:val="00F048A8"/>
    <w:rsid w:val="00F21F89"/>
    <w:rsid w:val="00F26AF0"/>
    <w:rsid w:val="00F37250"/>
    <w:rsid w:val="00F87E51"/>
    <w:rsid w:val="00F95520"/>
    <w:rsid w:val="00FC538C"/>
    <w:rsid w:val="00FF52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9EA046"/>
  <w15:chartTrackingRefBased/>
  <w15:docId w15:val="{CF9F6625-A744-4473-A702-0FB8742F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B Nazani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739"/>
  </w:style>
  <w:style w:type="paragraph" w:styleId="Footer">
    <w:name w:val="footer"/>
    <w:basedOn w:val="Normal"/>
    <w:link w:val="FooterChar"/>
    <w:uiPriority w:val="99"/>
    <w:unhideWhenUsed/>
    <w:rsid w:val="00AA6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739"/>
  </w:style>
  <w:style w:type="table" w:styleId="TableGrid">
    <w:name w:val="Table Grid"/>
    <w:basedOn w:val="TableNormal"/>
    <w:uiPriority w:val="39"/>
    <w:rsid w:val="00AA6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851"/>
    <w:pPr>
      <w:ind w:left="720"/>
      <w:contextualSpacing/>
    </w:pPr>
    <w:rPr>
      <w:rFonts w:cstheme="minorBidi"/>
      <w:kern w:val="2"/>
      <w:sz w:val="22"/>
      <w14:ligatures w14:val="standardContextual"/>
    </w:rPr>
  </w:style>
  <w:style w:type="character" w:styleId="Hyperlink">
    <w:name w:val="Hyperlink"/>
    <w:basedOn w:val="DefaultParagraphFont"/>
    <w:uiPriority w:val="99"/>
    <w:unhideWhenUsed/>
    <w:rsid w:val="00974BA1"/>
    <w:rPr>
      <w:color w:val="0563C1" w:themeColor="hyperlink"/>
      <w:u w:val="single"/>
    </w:rPr>
  </w:style>
  <w:style w:type="character" w:styleId="UnresolvedMention">
    <w:name w:val="Unresolved Mention"/>
    <w:basedOn w:val="DefaultParagraphFont"/>
    <w:uiPriority w:val="99"/>
    <w:semiHidden/>
    <w:unhideWhenUsed/>
    <w:rsid w:val="00974BA1"/>
    <w:rPr>
      <w:color w:val="605E5C"/>
      <w:shd w:val="clear" w:color="auto" w:fill="E1DFDD"/>
    </w:rPr>
  </w:style>
  <w:style w:type="character" w:styleId="FootnoteReference">
    <w:name w:val="footnote reference"/>
    <w:basedOn w:val="DefaultParagraphFont"/>
    <w:uiPriority w:val="99"/>
    <w:semiHidden/>
    <w:unhideWhenUsed/>
    <w:rsid w:val="00C942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741778">
      <w:bodyDiv w:val="1"/>
      <w:marLeft w:val="0"/>
      <w:marRight w:val="0"/>
      <w:marTop w:val="0"/>
      <w:marBottom w:val="0"/>
      <w:divBdr>
        <w:top w:val="none" w:sz="0" w:space="0" w:color="auto"/>
        <w:left w:val="none" w:sz="0" w:space="0" w:color="auto"/>
        <w:bottom w:val="none" w:sz="0" w:space="0" w:color="auto"/>
        <w:right w:val="none" w:sz="0" w:space="0" w:color="auto"/>
      </w:divBdr>
    </w:div>
    <w:div w:id="1314214013">
      <w:bodyDiv w:val="1"/>
      <w:marLeft w:val="0"/>
      <w:marRight w:val="0"/>
      <w:marTop w:val="0"/>
      <w:marBottom w:val="0"/>
      <w:divBdr>
        <w:top w:val="none" w:sz="0" w:space="0" w:color="auto"/>
        <w:left w:val="none" w:sz="0" w:space="0" w:color="auto"/>
        <w:bottom w:val="none" w:sz="0" w:space="0" w:color="auto"/>
        <w:right w:val="none" w:sz="0" w:space="0" w:color="auto"/>
      </w:divBdr>
    </w:div>
    <w:div w:id="185357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sanadib2001@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788F9-ED52-4194-A219-5D8362756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Ehsan Adib</cp:lastModifiedBy>
  <cp:revision>17</cp:revision>
  <cp:lastPrinted>2024-11-24T08:04:00Z</cp:lastPrinted>
  <dcterms:created xsi:type="dcterms:W3CDTF">2025-03-09T09:48:00Z</dcterms:created>
  <dcterms:modified xsi:type="dcterms:W3CDTF">2026-09-02T07:46:00Z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c01fb9d3-63ab-432f-8a74-80b3ce53fcdf</vt:lpwstr>
  </property>
</Properties>
</file>